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B72" w:rsidRDefault="00560B72" w:rsidP="00560B72">
      <w:pPr>
        <w:spacing w:line="650" w:lineRule="exact"/>
        <w:jc w:val="center"/>
        <w:rPr>
          <w:rFonts w:ascii="华文中宋" w:eastAsia="华文中宋" w:hAnsi="华文中宋"/>
          <w:sz w:val="32"/>
          <w:szCs w:val="32"/>
        </w:rPr>
      </w:pPr>
    </w:p>
    <w:p w:rsidR="00560B72" w:rsidRDefault="00560B72" w:rsidP="00560B72">
      <w:pPr>
        <w:spacing w:line="650" w:lineRule="exact"/>
        <w:jc w:val="center"/>
        <w:rPr>
          <w:rFonts w:ascii="仿宋_GB2312" w:eastAsia="仿宋_GB2312" w:hAnsi="宋体"/>
          <w:sz w:val="32"/>
          <w:szCs w:val="32"/>
        </w:rPr>
      </w:pPr>
    </w:p>
    <w:p w:rsidR="00560B72" w:rsidRDefault="00560B72" w:rsidP="00560B72">
      <w:pPr>
        <w:spacing w:line="650" w:lineRule="exact"/>
        <w:jc w:val="center"/>
        <w:rPr>
          <w:rFonts w:ascii="仿宋_GB2312" w:eastAsia="仿宋_GB2312" w:hAnsi="宋体"/>
          <w:sz w:val="32"/>
          <w:szCs w:val="32"/>
        </w:rPr>
      </w:pPr>
    </w:p>
    <w:p w:rsidR="00560B72" w:rsidRDefault="00560B72" w:rsidP="00560B72">
      <w:pPr>
        <w:spacing w:line="650" w:lineRule="exact"/>
        <w:jc w:val="center"/>
        <w:rPr>
          <w:rFonts w:ascii="仿宋_GB2312" w:eastAsia="仿宋_GB2312" w:hAnsi="宋体"/>
          <w:sz w:val="32"/>
          <w:szCs w:val="32"/>
        </w:rPr>
      </w:pPr>
    </w:p>
    <w:p w:rsidR="00560B72" w:rsidRDefault="00560B72" w:rsidP="00560B72">
      <w:pPr>
        <w:spacing w:line="650" w:lineRule="exact"/>
        <w:jc w:val="center"/>
        <w:rPr>
          <w:rFonts w:ascii="仿宋_GB2312" w:eastAsia="仿宋_GB2312" w:hAnsi="宋体"/>
          <w:sz w:val="32"/>
          <w:szCs w:val="32"/>
        </w:rPr>
      </w:pPr>
    </w:p>
    <w:p w:rsidR="006910CE" w:rsidRDefault="006910CE" w:rsidP="00560B72">
      <w:pPr>
        <w:spacing w:line="650" w:lineRule="exact"/>
        <w:jc w:val="center"/>
        <w:rPr>
          <w:rFonts w:ascii="仿宋_GB2312" w:eastAsia="仿宋_GB2312" w:hAnsi="宋体" w:hint="eastAsia"/>
          <w:sz w:val="32"/>
          <w:szCs w:val="32"/>
        </w:rPr>
      </w:pPr>
    </w:p>
    <w:p w:rsidR="00560B72" w:rsidRDefault="00560B72" w:rsidP="00560B72">
      <w:pPr>
        <w:spacing w:line="650" w:lineRule="exact"/>
        <w:jc w:val="center"/>
        <w:rPr>
          <w:rFonts w:ascii="仿宋_GB2312" w:eastAsia="仿宋_GB2312" w:hAnsi="宋体"/>
          <w:sz w:val="32"/>
          <w:szCs w:val="32"/>
        </w:rPr>
      </w:pPr>
    </w:p>
    <w:p w:rsidR="00560B72" w:rsidRDefault="00560B72" w:rsidP="00560B72">
      <w:pPr>
        <w:spacing w:line="590" w:lineRule="exact"/>
        <w:jc w:val="center"/>
        <w:rPr>
          <w:rFonts w:ascii="仿宋_GB2312" w:eastAsia="仿宋_GB2312" w:hAnsi="宋体"/>
          <w:sz w:val="32"/>
          <w:szCs w:val="32"/>
        </w:rPr>
      </w:pPr>
      <w:proofErr w:type="gramStart"/>
      <w:r>
        <w:rPr>
          <w:rFonts w:ascii="仿宋_GB2312" w:eastAsia="仿宋_GB2312" w:hAnsi="宋体" w:hint="eastAsia"/>
          <w:sz w:val="32"/>
          <w:szCs w:val="32"/>
        </w:rPr>
        <w:t>张科字</w:t>
      </w:r>
      <w:proofErr w:type="gramEnd"/>
      <w:r>
        <w:rPr>
          <w:rFonts w:ascii="仿宋_GB2312" w:eastAsia="仿宋_GB2312" w:hAnsi="宋体" w:hint="eastAsia"/>
          <w:sz w:val="32"/>
          <w:szCs w:val="32"/>
        </w:rPr>
        <w:t>〔2018</w:t>
      </w:r>
      <w:r>
        <w:rPr>
          <w:rFonts w:ascii="仿宋_GB2312" w:eastAsia="仿宋_GB2312" w:hAnsi="宋体"/>
          <w:sz w:val="32"/>
          <w:szCs w:val="32"/>
        </w:rPr>
        <w:t>〕</w:t>
      </w:r>
      <w:r w:rsidR="00585E2D">
        <w:rPr>
          <w:rFonts w:ascii="仿宋_GB2312" w:eastAsia="仿宋_GB2312" w:hAnsi="宋体"/>
          <w:sz w:val="32"/>
          <w:szCs w:val="32"/>
        </w:rPr>
        <w:t>81</w:t>
      </w:r>
      <w:r>
        <w:rPr>
          <w:rFonts w:ascii="仿宋_GB2312" w:eastAsia="仿宋_GB2312" w:hAnsi="宋体" w:hint="eastAsia"/>
          <w:sz w:val="32"/>
          <w:szCs w:val="32"/>
        </w:rPr>
        <w:t>号</w:t>
      </w:r>
    </w:p>
    <w:p w:rsidR="00560B72" w:rsidRDefault="00560B72" w:rsidP="00560B72">
      <w:pPr>
        <w:rPr>
          <w:rFonts w:ascii="华文中宋" w:eastAsia="华文中宋" w:hAnsi="华文中宋"/>
          <w:b/>
          <w:spacing w:val="24"/>
          <w:sz w:val="16"/>
          <w:szCs w:val="16"/>
        </w:rPr>
      </w:pPr>
    </w:p>
    <w:p w:rsidR="00560B72" w:rsidRDefault="00560B72" w:rsidP="00560B72">
      <w:pPr>
        <w:spacing w:line="590" w:lineRule="exact"/>
        <w:jc w:val="center"/>
        <w:rPr>
          <w:rFonts w:ascii="方正小标宋_GBK" w:eastAsia="方正小标宋_GBK"/>
          <w:sz w:val="44"/>
          <w:szCs w:val="44"/>
        </w:rPr>
      </w:pPr>
      <w:r w:rsidRPr="003573E3">
        <w:rPr>
          <w:rFonts w:ascii="方正小标宋_GBK" w:eastAsia="方正小标宋_GBK" w:hint="eastAsia"/>
          <w:sz w:val="44"/>
          <w:szCs w:val="44"/>
        </w:rPr>
        <w:t>张家口市科学技术和地震局</w:t>
      </w:r>
    </w:p>
    <w:p w:rsidR="00560B72" w:rsidRDefault="00560B72" w:rsidP="00560B72">
      <w:pPr>
        <w:pStyle w:val="1"/>
        <w:snapToGrid w:val="0"/>
        <w:spacing w:line="580" w:lineRule="exact"/>
        <w:ind w:firstLineChars="0" w:firstLine="0"/>
        <w:jc w:val="center"/>
        <w:rPr>
          <w:rFonts w:ascii="方正小标宋_GBK" w:eastAsia="方正小标宋_GBK" w:hAnsiTheme="minorHAnsi" w:cstheme="minorBidi"/>
          <w:sz w:val="44"/>
          <w:szCs w:val="44"/>
        </w:rPr>
      </w:pPr>
      <w:r w:rsidRPr="00560B72">
        <w:rPr>
          <w:rFonts w:ascii="方正小标宋_GBK" w:eastAsia="方正小标宋_GBK" w:hAnsiTheme="minorHAnsi" w:cstheme="minorBidi" w:hint="eastAsia"/>
          <w:sz w:val="44"/>
          <w:szCs w:val="44"/>
        </w:rPr>
        <w:t>关于印发</w:t>
      </w:r>
      <w:proofErr w:type="gramStart"/>
      <w:r w:rsidRPr="00560B72">
        <w:rPr>
          <w:rFonts w:ascii="方正小标宋_GBK" w:eastAsia="方正小标宋_GBK" w:hAnsiTheme="minorHAnsi" w:cstheme="minorBidi" w:hint="eastAsia"/>
          <w:sz w:val="44"/>
          <w:szCs w:val="44"/>
        </w:rPr>
        <w:t>《</w:t>
      </w:r>
      <w:proofErr w:type="gramEnd"/>
      <w:r w:rsidRPr="00560B72">
        <w:rPr>
          <w:rFonts w:ascii="方正小标宋_GBK" w:eastAsia="方正小标宋_GBK" w:hAnsiTheme="minorHAnsi" w:cstheme="minorBidi" w:hint="eastAsia"/>
          <w:sz w:val="44"/>
          <w:szCs w:val="44"/>
        </w:rPr>
        <w:t>张家口市重点实验室建设与运行</w:t>
      </w:r>
    </w:p>
    <w:p w:rsidR="00560B72" w:rsidRPr="003573E3" w:rsidRDefault="00560B72" w:rsidP="00560B72">
      <w:pPr>
        <w:pStyle w:val="1"/>
        <w:snapToGrid w:val="0"/>
        <w:spacing w:line="580" w:lineRule="exact"/>
        <w:ind w:firstLineChars="0" w:firstLine="0"/>
        <w:jc w:val="center"/>
        <w:rPr>
          <w:rFonts w:ascii="方正小标宋_GBK" w:eastAsia="方正小标宋_GBK"/>
          <w:sz w:val="44"/>
          <w:szCs w:val="44"/>
        </w:rPr>
      </w:pPr>
      <w:r w:rsidRPr="00560B72">
        <w:rPr>
          <w:rFonts w:ascii="方正小标宋_GBK" w:eastAsia="方正小标宋_GBK" w:hAnsiTheme="minorHAnsi" w:cstheme="minorBidi" w:hint="eastAsia"/>
          <w:sz w:val="44"/>
          <w:szCs w:val="44"/>
        </w:rPr>
        <w:t>管理办法(试行)</w:t>
      </w:r>
      <w:proofErr w:type="gramStart"/>
      <w:r w:rsidRPr="003573E3">
        <w:rPr>
          <w:rFonts w:ascii="方正小标宋_GBK" w:eastAsia="方正小标宋_GBK" w:hint="eastAsia"/>
          <w:sz w:val="44"/>
          <w:szCs w:val="44"/>
        </w:rPr>
        <w:t>》</w:t>
      </w:r>
      <w:proofErr w:type="gramEnd"/>
      <w:r w:rsidRPr="003573E3">
        <w:rPr>
          <w:rFonts w:ascii="方正小标宋_GBK" w:eastAsia="方正小标宋_GBK" w:hint="eastAsia"/>
          <w:sz w:val="44"/>
          <w:szCs w:val="44"/>
        </w:rPr>
        <w:t>的通知</w:t>
      </w:r>
    </w:p>
    <w:p w:rsidR="00560B72" w:rsidRDefault="00560B72" w:rsidP="00560B72">
      <w:pPr>
        <w:spacing w:line="590" w:lineRule="exact"/>
      </w:pPr>
    </w:p>
    <w:p w:rsidR="00560B72" w:rsidRPr="003573E3" w:rsidRDefault="00560B72" w:rsidP="003B6081">
      <w:pPr>
        <w:spacing w:line="590" w:lineRule="exact"/>
        <w:rPr>
          <w:rFonts w:ascii="仿宋_GB2312" w:eastAsia="仿宋_GB2312"/>
          <w:sz w:val="32"/>
          <w:szCs w:val="32"/>
        </w:rPr>
      </w:pPr>
      <w:r w:rsidRPr="003573E3">
        <w:rPr>
          <w:rFonts w:ascii="仿宋_GB2312" w:eastAsia="仿宋_GB2312" w:hint="eastAsia"/>
          <w:sz w:val="32"/>
          <w:szCs w:val="32"/>
        </w:rPr>
        <w:t>各县、区科技管理部门，塞北、察北、经开区科技管理部门，市直有关单位、大专院校、科研院所：</w:t>
      </w:r>
    </w:p>
    <w:p w:rsidR="00560B72" w:rsidRPr="003573E3" w:rsidRDefault="00560B72" w:rsidP="003B6081">
      <w:pPr>
        <w:pStyle w:val="1"/>
        <w:snapToGrid w:val="0"/>
        <w:spacing w:line="580" w:lineRule="exact"/>
        <w:ind w:firstLine="640"/>
        <w:rPr>
          <w:rFonts w:ascii="仿宋_GB2312" w:eastAsia="仿宋_GB2312"/>
          <w:sz w:val="32"/>
          <w:szCs w:val="32"/>
        </w:rPr>
      </w:pPr>
      <w:r w:rsidRPr="003B6081">
        <w:rPr>
          <w:rFonts w:ascii="仿宋_GB2312" w:eastAsia="仿宋_GB2312" w:hAnsiTheme="minorHAnsi" w:cstheme="minorBidi" w:hint="eastAsia"/>
          <w:sz w:val="32"/>
          <w:szCs w:val="32"/>
        </w:rPr>
        <w:t>为加强市科技创新平台建设，我局出台了《</w:t>
      </w:r>
      <w:r w:rsidR="003B6081" w:rsidRPr="003B6081">
        <w:rPr>
          <w:rFonts w:ascii="仿宋_GB2312" w:eastAsia="仿宋_GB2312" w:hAnsiTheme="minorHAnsi" w:cstheme="minorBidi" w:hint="eastAsia"/>
          <w:sz w:val="32"/>
          <w:szCs w:val="32"/>
        </w:rPr>
        <w:t>张家口市重点实验室建设与运行管理办法(试行)</w:t>
      </w:r>
      <w:r w:rsidRPr="003573E3">
        <w:rPr>
          <w:rFonts w:ascii="仿宋_GB2312" w:eastAsia="仿宋_GB2312" w:hint="eastAsia"/>
          <w:sz w:val="32"/>
          <w:szCs w:val="32"/>
        </w:rPr>
        <w:t>》，现印发给你们，请认真学习、积极宣传，并遵照执行。</w:t>
      </w:r>
    </w:p>
    <w:p w:rsidR="00560B72" w:rsidRPr="003573E3" w:rsidRDefault="00560B72" w:rsidP="00560B72">
      <w:pPr>
        <w:spacing w:line="590" w:lineRule="exact"/>
        <w:ind w:firstLineChars="200" w:firstLine="640"/>
        <w:rPr>
          <w:rFonts w:ascii="仿宋_GB2312" w:eastAsia="仿宋_GB2312"/>
          <w:sz w:val="32"/>
          <w:szCs w:val="32"/>
        </w:rPr>
      </w:pPr>
      <w:r w:rsidRPr="003573E3">
        <w:rPr>
          <w:rFonts w:ascii="仿宋_GB2312" w:eastAsia="仿宋_GB2312" w:hint="eastAsia"/>
          <w:sz w:val="32"/>
          <w:szCs w:val="32"/>
        </w:rPr>
        <w:t>市科技和地震局随时受理市级</w:t>
      </w:r>
      <w:r w:rsidR="009206BE">
        <w:rPr>
          <w:rFonts w:ascii="仿宋_GB2312" w:eastAsia="仿宋_GB2312" w:hint="eastAsia"/>
          <w:sz w:val="32"/>
          <w:szCs w:val="32"/>
        </w:rPr>
        <w:t>重点实验室</w:t>
      </w:r>
      <w:r w:rsidRPr="003573E3">
        <w:rPr>
          <w:rFonts w:ascii="仿宋_GB2312" w:eastAsia="仿宋_GB2312" w:hint="eastAsia"/>
          <w:sz w:val="32"/>
          <w:szCs w:val="32"/>
        </w:rPr>
        <w:t>的认定申请，并组织有关专家对承建单位进行考察论证，符合建设条件的予以认定为“张家口市***</w:t>
      </w:r>
      <w:r w:rsidR="00A55C90" w:rsidRPr="003B6081">
        <w:rPr>
          <w:rFonts w:ascii="仿宋_GB2312" w:eastAsia="仿宋_GB2312" w:hint="eastAsia"/>
          <w:sz w:val="32"/>
          <w:szCs w:val="32"/>
        </w:rPr>
        <w:t>重点实验室</w:t>
      </w:r>
      <w:r w:rsidRPr="003573E3">
        <w:rPr>
          <w:rFonts w:ascii="仿宋_GB2312" w:eastAsia="仿宋_GB2312" w:hint="eastAsia"/>
          <w:sz w:val="32"/>
          <w:szCs w:val="32"/>
        </w:rPr>
        <w:t>”，并颁发牌匾，纳入管理序列。</w:t>
      </w:r>
    </w:p>
    <w:p w:rsidR="00560B72" w:rsidRDefault="00E45643" w:rsidP="00E45643">
      <w:pPr>
        <w:tabs>
          <w:tab w:val="left" w:pos="6930"/>
        </w:tabs>
        <w:spacing w:line="590" w:lineRule="exact"/>
        <w:ind w:firstLineChars="200" w:firstLine="640"/>
        <w:rPr>
          <w:rFonts w:ascii="仿宋_GB2312" w:eastAsia="仿宋_GB2312"/>
          <w:sz w:val="32"/>
          <w:szCs w:val="32"/>
        </w:rPr>
      </w:pPr>
      <w:r>
        <w:rPr>
          <w:rFonts w:ascii="仿宋_GB2312" w:eastAsia="仿宋_GB2312"/>
          <w:sz w:val="32"/>
          <w:szCs w:val="32"/>
        </w:rPr>
        <w:tab/>
      </w:r>
    </w:p>
    <w:p w:rsidR="00560B72" w:rsidRPr="003573E3" w:rsidRDefault="00560B72" w:rsidP="00560B72">
      <w:pPr>
        <w:spacing w:line="590" w:lineRule="exact"/>
        <w:ind w:firstLineChars="200" w:firstLine="640"/>
        <w:rPr>
          <w:rFonts w:ascii="仿宋_GB2312" w:eastAsia="仿宋_GB2312"/>
          <w:sz w:val="32"/>
          <w:szCs w:val="32"/>
        </w:rPr>
      </w:pPr>
      <w:r w:rsidRPr="003573E3">
        <w:rPr>
          <w:rFonts w:ascii="仿宋_GB2312" w:eastAsia="仿宋_GB2312" w:hint="eastAsia"/>
          <w:sz w:val="32"/>
          <w:szCs w:val="32"/>
        </w:rPr>
        <w:t>附件：</w:t>
      </w:r>
      <w:r w:rsidR="006429AA" w:rsidRPr="003B6081">
        <w:rPr>
          <w:rFonts w:ascii="仿宋_GB2312" w:eastAsia="仿宋_GB2312" w:hint="eastAsia"/>
          <w:sz w:val="32"/>
          <w:szCs w:val="32"/>
        </w:rPr>
        <w:t>张家口市重点实验室建设与运行管理办法(试行)</w:t>
      </w:r>
    </w:p>
    <w:p w:rsidR="00560B72" w:rsidRDefault="00560B72" w:rsidP="00560B72">
      <w:pPr>
        <w:spacing w:line="590" w:lineRule="exact"/>
        <w:rPr>
          <w:rFonts w:ascii="仿宋_GB2312" w:eastAsia="仿宋_GB2312"/>
          <w:sz w:val="32"/>
          <w:szCs w:val="32"/>
        </w:rPr>
      </w:pPr>
    </w:p>
    <w:p w:rsidR="00560B72" w:rsidRDefault="00560B72" w:rsidP="00560B72">
      <w:pPr>
        <w:spacing w:line="590" w:lineRule="exact"/>
        <w:rPr>
          <w:rFonts w:ascii="仿宋_GB2312" w:eastAsia="仿宋_GB2312"/>
          <w:sz w:val="32"/>
          <w:szCs w:val="32"/>
        </w:rPr>
      </w:pPr>
    </w:p>
    <w:p w:rsidR="00560B72" w:rsidRDefault="00560B72" w:rsidP="00560B72">
      <w:pPr>
        <w:spacing w:line="590" w:lineRule="exact"/>
        <w:rPr>
          <w:rFonts w:ascii="仿宋_GB2312" w:eastAsia="仿宋_GB2312"/>
          <w:sz w:val="32"/>
          <w:szCs w:val="32"/>
        </w:rPr>
      </w:pPr>
    </w:p>
    <w:p w:rsidR="00560B72" w:rsidRPr="003573E3" w:rsidRDefault="00560B72" w:rsidP="00560B72">
      <w:pPr>
        <w:spacing w:line="590" w:lineRule="exact"/>
        <w:ind w:firstLineChars="1100" w:firstLine="3520"/>
        <w:rPr>
          <w:rFonts w:ascii="仿宋_GB2312" w:eastAsia="仿宋_GB2312"/>
          <w:sz w:val="32"/>
          <w:szCs w:val="32"/>
        </w:rPr>
      </w:pPr>
      <w:r w:rsidRPr="003573E3">
        <w:rPr>
          <w:rFonts w:ascii="仿宋_GB2312" w:eastAsia="仿宋_GB2312" w:hint="eastAsia"/>
          <w:sz w:val="32"/>
          <w:szCs w:val="32"/>
        </w:rPr>
        <w:t>张家口市科学技术和地震局</w:t>
      </w:r>
    </w:p>
    <w:p w:rsidR="00560B72" w:rsidRPr="003573E3" w:rsidRDefault="00560B72" w:rsidP="00560B72">
      <w:pPr>
        <w:spacing w:line="590" w:lineRule="exact"/>
        <w:ind w:firstLineChars="1400" w:firstLine="4480"/>
        <w:rPr>
          <w:rFonts w:ascii="仿宋_GB2312" w:eastAsia="仿宋_GB2312"/>
          <w:sz w:val="32"/>
          <w:szCs w:val="32"/>
        </w:rPr>
      </w:pPr>
      <w:r w:rsidRPr="003573E3">
        <w:rPr>
          <w:rFonts w:ascii="仿宋_GB2312" w:eastAsia="仿宋_GB2312" w:hint="eastAsia"/>
          <w:sz w:val="32"/>
          <w:szCs w:val="32"/>
        </w:rPr>
        <w:t>2018年8月1日</w:t>
      </w:r>
      <w:bookmarkStart w:id="0" w:name="_GoBack"/>
      <w:bookmarkEnd w:id="0"/>
    </w:p>
    <w:p w:rsidR="00560B72" w:rsidRDefault="00560B72" w:rsidP="00560B72"/>
    <w:p w:rsidR="00560B72" w:rsidRDefault="00560B72" w:rsidP="00560B72"/>
    <w:p w:rsidR="00560B72" w:rsidRDefault="00560B72" w:rsidP="00560B72"/>
    <w:p w:rsidR="00560B72" w:rsidRDefault="00560B72" w:rsidP="00560B72"/>
    <w:p w:rsidR="00560B72" w:rsidRDefault="00560B72" w:rsidP="00560B72"/>
    <w:p w:rsidR="00560B72" w:rsidRDefault="00560B72" w:rsidP="00560B72"/>
    <w:p w:rsidR="00560B72" w:rsidRDefault="00560B72" w:rsidP="00560B72"/>
    <w:p w:rsidR="00560B72" w:rsidRDefault="00560B72" w:rsidP="00560B72"/>
    <w:p w:rsidR="00560B72" w:rsidRDefault="00560B72" w:rsidP="00560B72"/>
    <w:p w:rsidR="00560B72" w:rsidRDefault="00560B72" w:rsidP="00560B72"/>
    <w:p w:rsidR="00560B72" w:rsidRDefault="00560B72" w:rsidP="00560B72"/>
    <w:p w:rsidR="00560B72" w:rsidRDefault="00560B72" w:rsidP="00560B72"/>
    <w:p w:rsidR="00560B72" w:rsidRDefault="00560B72" w:rsidP="00560B72"/>
    <w:p w:rsidR="00560B72" w:rsidRDefault="00560B72" w:rsidP="00560B72"/>
    <w:p w:rsidR="00560B72" w:rsidRDefault="00560B72" w:rsidP="00560B72"/>
    <w:p w:rsidR="00560B72" w:rsidRDefault="00560B72" w:rsidP="00560B72"/>
    <w:p w:rsidR="00560B72" w:rsidRDefault="00560B72" w:rsidP="00560B72"/>
    <w:p w:rsidR="00560B72" w:rsidRDefault="00560B72" w:rsidP="00560B72"/>
    <w:p w:rsidR="00560B72" w:rsidRDefault="00560B72" w:rsidP="00560B72"/>
    <w:p w:rsidR="00560B72" w:rsidRDefault="00560B72" w:rsidP="00560B72"/>
    <w:p w:rsidR="00560B72" w:rsidRDefault="00560B72" w:rsidP="00560B72"/>
    <w:p w:rsidR="00560B72" w:rsidRDefault="00560B72" w:rsidP="00560B72"/>
    <w:p w:rsidR="00560B72" w:rsidRDefault="00560B72" w:rsidP="00560B72"/>
    <w:p w:rsidR="00560B72" w:rsidRDefault="00560B72" w:rsidP="00560B72"/>
    <w:p w:rsidR="00560B72" w:rsidRDefault="00560B72" w:rsidP="00560B72"/>
    <w:p w:rsidR="00E82094" w:rsidRDefault="00E82094" w:rsidP="00560B72"/>
    <w:p w:rsidR="00E82094" w:rsidRDefault="00E82094" w:rsidP="00560B72"/>
    <w:p w:rsidR="00E82094" w:rsidRDefault="00E82094" w:rsidP="00560B72"/>
    <w:p w:rsidR="00E82094" w:rsidRDefault="00E82094" w:rsidP="00560B72"/>
    <w:p w:rsidR="00E82094" w:rsidRDefault="00E82094" w:rsidP="00560B72"/>
    <w:p w:rsidR="00E82094" w:rsidRDefault="00E82094" w:rsidP="00560B72"/>
    <w:p w:rsidR="00E82094" w:rsidRDefault="00E82094" w:rsidP="00560B72"/>
    <w:p w:rsidR="00E82094" w:rsidRDefault="00E82094" w:rsidP="00560B72"/>
    <w:p w:rsidR="00560B72" w:rsidRDefault="00560B72" w:rsidP="00560B72"/>
    <w:p w:rsidR="00560B72" w:rsidRDefault="00560B72" w:rsidP="00560B72"/>
    <w:p w:rsidR="00560B72" w:rsidRDefault="00560B72" w:rsidP="00560B72"/>
    <w:p w:rsidR="00560B72" w:rsidRPr="005E7E03" w:rsidRDefault="00560B72" w:rsidP="00560B72">
      <w:pPr>
        <w:rPr>
          <w:rFonts w:ascii="黑体" w:eastAsia="黑体" w:hAnsi="黑体"/>
          <w:sz w:val="32"/>
          <w:szCs w:val="32"/>
        </w:rPr>
      </w:pPr>
      <w:r w:rsidRPr="005E7E03">
        <w:rPr>
          <w:rFonts w:ascii="黑体" w:eastAsia="黑体" w:hAnsi="黑体" w:hint="eastAsia"/>
          <w:sz w:val="32"/>
          <w:szCs w:val="32"/>
        </w:rPr>
        <w:t>附件</w:t>
      </w:r>
    </w:p>
    <w:p w:rsidR="00560B72" w:rsidRDefault="00560B72" w:rsidP="00560B72">
      <w:pPr>
        <w:pStyle w:val="1"/>
        <w:snapToGrid w:val="0"/>
        <w:spacing w:line="580" w:lineRule="exact"/>
        <w:ind w:firstLineChars="0" w:firstLine="0"/>
        <w:jc w:val="center"/>
        <w:rPr>
          <w:rFonts w:ascii="宋体" w:hAnsi="宋体" w:cs="方正小标宋_GBK"/>
          <w:b/>
          <w:color w:val="000000"/>
          <w:sz w:val="44"/>
          <w:szCs w:val="44"/>
        </w:rPr>
      </w:pPr>
      <w:r>
        <w:rPr>
          <w:rFonts w:ascii="宋体" w:hAnsi="宋体" w:cs="方正小标宋_GBK" w:hint="eastAsia"/>
          <w:b/>
          <w:color w:val="000000"/>
          <w:sz w:val="44"/>
          <w:szCs w:val="44"/>
        </w:rPr>
        <w:t>张家口市重点实验室</w:t>
      </w:r>
    </w:p>
    <w:p w:rsidR="00560B72" w:rsidRDefault="00560B72" w:rsidP="00560B72">
      <w:pPr>
        <w:pStyle w:val="1"/>
        <w:snapToGrid w:val="0"/>
        <w:spacing w:line="580" w:lineRule="exact"/>
        <w:ind w:firstLineChars="0" w:firstLine="0"/>
        <w:jc w:val="center"/>
        <w:rPr>
          <w:rFonts w:ascii="宋体" w:hAnsi="宋体" w:cs="方正小标宋_GBK"/>
          <w:b/>
          <w:color w:val="000000"/>
          <w:sz w:val="44"/>
          <w:szCs w:val="44"/>
        </w:rPr>
      </w:pPr>
      <w:r>
        <w:rPr>
          <w:rFonts w:ascii="宋体" w:hAnsi="宋体" w:cs="方正小标宋_GBK" w:hint="eastAsia"/>
          <w:b/>
          <w:color w:val="000000"/>
          <w:sz w:val="44"/>
          <w:szCs w:val="44"/>
        </w:rPr>
        <w:t>建设与运行管理办法(试行)</w:t>
      </w:r>
    </w:p>
    <w:p w:rsidR="00560B72" w:rsidRDefault="008C5838" w:rsidP="00560B72">
      <w:pPr>
        <w:spacing w:line="620" w:lineRule="exact"/>
        <w:ind w:left="1" w:hanging="1"/>
        <w:jc w:val="center"/>
        <w:rPr>
          <w:rFonts w:ascii="方正小标宋_GBK" w:eastAsia="方正小标宋_GBK" w:cs="Times New Roman"/>
          <w:sz w:val="44"/>
          <w:szCs w:val="44"/>
        </w:rPr>
      </w:pPr>
      <w:r>
        <w:rPr>
          <w:rFonts w:ascii="楷体_GB2312" w:eastAsia="楷体_GB2312" w:hAnsi="微软雅黑" w:hint="eastAsia"/>
          <w:sz w:val="32"/>
          <w:szCs w:val="32"/>
        </w:rPr>
        <w:t xml:space="preserve"> </w:t>
      </w:r>
    </w:p>
    <w:p w:rsidR="00560B72" w:rsidRDefault="00560B72" w:rsidP="00560B72">
      <w:pPr>
        <w:snapToGrid w:val="0"/>
        <w:spacing w:line="580" w:lineRule="exact"/>
        <w:jc w:val="center"/>
        <w:rPr>
          <w:rFonts w:ascii="黑体" w:eastAsia="黑体" w:hAnsi="黑体" w:cs="Times New Roman"/>
          <w:bCs/>
          <w:sz w:val="32"/>
          <w:szCs w:val="32"/>
        </w:rPr>
      </w:pPr>
      <w:r>
        <w:rPr>
          <w:rFonts w:ascii="黑体" w:eastAsia="黑体" w:hAnsi="黑体" w:cs="仿宋_GB2312" w:hint="eastAsia"/>
          <w:bCs/>
          <w:sz w:val="32"/>
          <w:szCs w:val="32"/>
        </w:rPr>
        <w:t>第一章</w:t>
      </w:r>
      <w:r>
        <w:rPr>
          <w:rFonts w:ascii="黑体" w:eastAsia="黑体" w:hAnsi="黑体" w:cs="仿宋_GB2312"/>
          <w:bCs/>
          <w:sz w:val="32"/>
          <w:szCs w:val="32"/>
        </w:rPr>
        <w:t xml:space="preserve">  </w:t>
      </w:r>
      <w:r>
        <w:rPr>
          <w:rFonts w:ascii="黑体" w:eastAsia="黑体" w:hAnsi="黑体" w:cs="仿宋_GB2312" w:hint="eastAsia"/>
          <w:bCs/>
          <w:sz w:val="32"/>
          <w:szCs w:val="32"/>
        </w:rPr>
        <w:t>总</w:t>
      </w:r>
      <w:r>
        <w:rPr>
          <w:rFonts w:ascii="黑体" w:eastAsia="黑体" w:hAnsi="黑体" w:cs="仿宋_GB2312"/>
          <w:bCs/>
          <w:sz w:val="32"/>
          <w:szCs w:val="32"/>
        </w:rPr>
        <w:t xml:space="preserve">  </w:t>
      </w:r>
      <w:r>
        <w:rPr>
          <w:rFonts w:ascii="黑体" w:eastAsia="黑体" w:hAnsi="黑体" w:cs="仿宋_GB2312" w:hint="eastAsia"/>
          <w:bCs/>
          <w:sz w:val="32"/>
          <w:szCs w:val="32"/>
        </w:rPr>
        <w:t>则</w:t>
      </w:r>
    </w:p>
    <w:p w:rsidR="00560B72" w:rsidRDefault="00560B72" w:rsidP="00560B72">
      <w:pPr>
        <w:snapToGrid w:val="0"/>
        <w:spacing w:line="580" w:lineRule="exact"/>
        <w:ind w:firstLineChars="200" w:firstLine="643"/>
        <w:rPr>
          <w:rFonts w:ascii="仿宋_GB2312" w:eastAsia="仿宋_GB2312" w:cs="仿宋_GB2312"/>
          <w:sz w:val="32"/>
          <w:szCs w:val="32"/>
        </w:rPr>
      </w:pPr>
      <w:r>
        <w:rPr>
          <w:rFonts w:ascii="仿宋_GB2312" w:eastAsia="仿宋_GB2312" w:cs="仿宋_GB2312" w:hint="eastAsia"/>
          <w:b/>
          <w:bCs/>
          <w:sz w:val="32"/>
          <w:szCs w:val="32"/>
        </w:rPr>
        <w:t>第一条</w:t>
      </w:r>
      <w:r>
        <w:rPr>
          <w:rFonts w:ascii="仿宋_GB2312" w:eastAsia="仿宋_GB2312" w:cs="仿宋_GB2312"/>
          <w:sz w:val="32"/>
          <w:szCs w:val="32"/>
        </w:rPr>
        <w:t xml:space="preserve"> </w:t>
      </w:r>
      <w:r>
        <w:rPr>
          <w:rFonts w:ascii="仿宋_GB2312" w:eastAsia="仿宋_GB2312" w:cs="仿宋_GB2312" w:hint="eastAsia"/>
          <w:sz w:val="32"/>
          <w:szCs w:val="32"/>
        </w:rPr>
        <w:t xml:space="preserve"> </w:t>
      </w:r>
      <w:r>
        <w:rPr>
          <w:rFonts w:ascii="仿宋_GB2312" w:eastAsia="仿宋_GB2312" w:hint="eastAsia"/>
          <w:sz w:val="32"/>
          <w:szCs w:val="32"/>
        </w:rPr>
        <w:t>为加强张家口市重点实验室（以下简称实验室）的建设，规范实验室运行管理，</w:t>
      </w:r>
      <w:r>
        <w:rPr>
          <w:rFonts w:ascii="仿宋_GB2312" w:eastAsia="仿宋_GB2312" w:cs="仿宋_GB2312" w:hint="eastAsia"/>
          <w:sz w:val="32"/>
          <w:szCs w:val="32"/>
        </w:rPr>
        <w:t>参照河北省科技厅《河北省重点实验室建设与运行管理办法》，结合张家口市实际，制定本办法。</w:t>
      </w:r>
    </w:p>
    <w:p w:rsidR="00560B72" w:rsidRDefault="00560B72" w:rsidP="00560B72">
      <w:pPr>
        <w:snapToGrid w:val="0"/>
        <w:spacing w:line="580" w:lineRule="exact"/>
        <w:ind w:firstLineChars="200" w:firstLine="643"/>
        <w:rPr>
          <w:rFonts w:ascii="仿宋_GB2312" w:eastAsia="仿宋_GB2312" w:cs="仿宋_GB2312"/>
          <w:sz w:val="32"/>
          <w:szCs w:val="32"/>
        </w:rPr>
      </w:pPr>
      <w:r>
        <w:rPr>
          <w:rFonts w:ascii="仿宋_GB2312" w:eastAsia="仿宋_GB2312" w:cs="仿宋_GB2312" w:hint="eastAsia"/>
          <w:b/>
          <w:bCs/>
          <w:sz w:val="32"/>
          <w:szCs w:val="32"/>
        </w:rPr>
        <w:t>第二条</w:t>
      </w:r>
      <w:r>
        <w:rPr>
          <w:rFonts w:ascii="仿宋_GB2312" w:eastAsia="仿宋_GB2312" w:cs="仿宋_GB2312"/>
          <w:b/>
          <w:bCs/>
          <w:sz w:val="32"/>
          <w:szCs w:val="32"/>
        </w:rPr>
        <w:t xml:space="preserve"> </w:t>
      </w:r>
      <w:r>
        <w:rPr>
          <w:rFonts w:ascii="仿宋_GB2312" w:eastAsia="仿宋_GB2312" w:cs="仿宋_GB2312" w:hint="eastAsia"/>
          <w:b/>
          <w:bCs/>
          <w:sz w:val="32"/>
          <w:szCs w:val="32"/>
        </w:rPr>
        <w:t xml:space="preserve"> </w:t>
      </w:r>
      <w:r>
        <w:rPr>
          <w:rFonts w:ascii="仿宋_GB2312" w:eastAsia="仿宋_GB2312" w:cs="仿宋_GB2312" w:hint="eastAsia"/>
          <w:sz w:val="32"/>
          <w:szCs w:val="32"/>
        </w:rPr>
        <w:t>实验室是张家口市科技创新体系的重要组成部分，是张家口市依托高等院校、科研院所、重点企业开展基础研究、应用基础研究、前沿技术研究的重要基地</w:t>
      </w:r>
      <w:bookmarkStart w:id="1" w:name="OLE_LINK4"/>
      <w:bookmarkStart w:id="2" w:name="OLE_LINK5"/>
      <w:r>
        <w:rPr>
          <w:rFonts w:ascii="仿宋_GB2312" w:eastAsia="仿宋_GB2312" w:cs="仿宋_GB2312" w:hint="eastAsia"/>
          <w:sz w:val="32"/>
          <w:szCs w:val="32"/>
        </w:rPr>
        <w:t>。</w:t>
      </w:r>
    </w:p>
    <w:p w:rsidR="00560B72" w:rsidRDefault="00560B72" w:rsidP="00560B72">
      <w:pPr>
        <w:snapToGrid w:val="0"/>
        <w:spacing w:line="580" w:lineRule="exact"/>
        <w:ind w:firstLineChars="200" w:firstLine="643"/>
        <w:rPr>
          <w:rFonts w:ascii="仿宋_GB2312" w:eastAsia="仿宋_GB2312" w:cs="仿宋_GB2312"/>
          <w:sz w:val="32"/>
          <w:szCs w:val="32"/>
        </w:rPr>
      </w:pPr>
      <w:r>
        <w:rPr>
          <w:rFonts w:ascii="仿宋_GB2312" w:eastAsia="仿宋_GB2312" w:cs="仿宋_GB2312" w:hint="eastAsia"/>
          <w:b/>
          <w:sz w:val="32"/>
          <w:szCs w:val="32"/>
        </w:rPr>
        <w:t>第三条</w:t>
      </w:r>
      <w:r>
        <w:rPr>
          <w:rFonts w:ascii="仿宋_GB2312" w:eastAsia="仿宋_GB2312" w:cs="仿宋_GB2312"/>
          <w:sz w:val="32"/>
          <w:szCs w:val="32"/>
        </w:rPr>
        <w:t xml:space="preserve">  </w:t>
      </w:r>
      <w:r>
        <w:rPr>
          <w:rFonts w:ascii="仿宋_GB2312" w:eastAsia="仿宋_GB2312" w:cs="仿宋_GB2312" w:hint="eastAsia"/>
          <w:sz w:val="32"/>
          <w:szCs w:val="32"/>
        </w:rPr>
        <w:t>实验室的主要任务是：以提升原始创新、自主创新和协同创新能力为目标，开展前沿性、战略性、前瞻性基础研究和应用基础研究，聚集和培养优秀科学研究人才，开展国内外科技合作与学术交流，引领支撑学科建设、技术创新和产业发展。</w:t>
      </w:r>
    </w:p>
    <w:bookmarkEnd w:id="1"/>
    <w:bookmarkEnd w:id="2"/>
    <w:p w:rsidR="00560B72" w:rsidRDefault="00560B72" w:rsidP="00560B72">
      <w:pPr>
        <w:widowControl/>
        <w:shd w:val="clear" w:color="auto" w:fill="FFFFFF"/>
        <w:snapToGrid w:val="0"/>
        <w:spacing w:line="580" w:lineRule="exact"/>
        <w:ind w:firstLine="645"/>
        <w:rPr>
          <w:rFonts w:ascii="仿宋_GB2312" w:eastAsia="仿宋_GB2312" w:hAnsi="Calibri" w:cs="Times New Roman"/>
          <w:sz w:val="32"/>
          <w:szCs w:val="32"/>
        </w:rPr>
      </w:pPr>
      <w:r>
        <w:rPr>
          <w:rFonts w:ascii="仿宋_GB2312" w:eastAsia="仿宋_GB2312" w:cs="仿宋_GB2312" w:hint="eastAsia"/>
          <w:b/>
          <w:bCs/>
          <w:sz w:val="32"/>
          <w:szCs w:val="32"/>
        </w:rPr>
        <w:t>第四条</w:t>
      </w:r>
      <w:r>
        <w:rPr>
          <w:rFonts w:ascii="仿宋_GB2312" w:eastAsia="仿宋_GB2312" w:cs="仿宋_GB2312"/>
          <w:b/>
          <w:bCs/>
          <w:sz w:val="32"/>
          <w:szCs w:val="32"/>
        </w:rPr>
        <w:t xml:space="preserve"> </w:t>
      </w:r>
      <w:r>
        <w:rPr>
          <w:rFonts w:ascii="仿宋_GB2312" w:eastAsia="仿宋_GB2312" w:cs="仿宋_GB2312"/>
          <w:sz w:val="32"/>
          <w:szCs w:val="32"/>
        </w:rPr>
        <w:t xml:space="preserve"> </w:t>
      </w:r>
      <w:r>
        <w:rPr>
          <w:rFonts w:ascii="仿宋_GB2312" w:eastAsia="仿宋_GB2312" w:cs="仿宋_GB2312" w:hint="eastAsia"/>
          <w:sz w:val="32"/>
          <w:szCs w:val="32"/>
        </w:rPr>
        <w:t>实验室按照“统筹规划、优化布局、引导建设、择优支持”的原则，主要依托在张家口境内注册的高等院校和科研院所、事业单位、科研组织重点企业等法人单位进行建设。</w:t>
      </w:r>
      <w:r>
        <w:rPr>
          <w:rFonts w:ascii="仿宋_GB2312" w:eastAsia="仿宋_GB2312" w:hAnsi="微软雅黑" w:hint="eastAsia"/>
          <w:sz w:val="32"/>
          <w:szCs w:val="32"/>
        </w:rPr>
        <w:t>鼓励采用产学研结合、京津冀联合共建的方式建设和运行实验室。</w:t>
      </w:r>
    </w:p>
    <w:p w:rsidR="00560B72" w:rsidRDefault="00560B72" w:rsidP="00560B72">
      <w:pPr>
        <w:snapToGrid w:val="0"/>
        <w:spacing w:line="580" w:lineRule="exact"/>
        <w:ind w:firstLineChars="200" w:firstLine="643"/>
        <w:rPr>
          <w:rFonts w:ascii="仿宋_GB2312" w:eastAsia="仿宋_GB2312" w:hAnsi="Calibri" w:cs="Times New Roman"/>
          <w:sz w:val="32"/>
          <w:szCs w:val="32"/>
        </w:rPr>
      </w:pPr>
      <w:r>
        <w:rPr>
          <w:rFonts w:ascii="仿宋_GB2312" w:eastAsia="仿宋_GB2312" w:cs="仿宋_GB2312" w:hint="eastAsia"/>
          <w:b/>
          <w:bCs/>
          <w:sz w:val="32"/>
          <w:szCs w:val="32"/>
        </w:rPr>
        <w:t>第五条</w:t>
      </w:r>
      <w:r>
        <w:rPr>
          <w:rFonts w:ascii="仿宋_GB2312" w:eastAsia="仿宋_GB2312" w:cs="仿宋_GB2312"/>
          <w:sz w:val="32"/>
          <w:szCs w:val="32"/>
        </w:rPr>
        <w:t xml:space="preserve">  </w:t>
      </w:r>
      <w:r>
        <w:rPr>
          <w:rFonts w:ascii="仿宋_GB2312" w:eastAsia="仿宋_GB2312" w:cs="仿宋_GB2312" w:hint="eastAsia"/>
          <w:sz w:val="32"/>
          <w:szCs w:val="32"/>
        </w:rPr>
        <w:t>实验室实行人、财、物相对独立的管理机制和“开放、流动、联合、竞争”的运行机制。</w:t>
      </w:r>
    </w:p>
    <w:p w:rsidR="00560B72" w:rsidRDefault="00560B72" w:rsidP="00560B72">
      <w:pPr>
        <w:snapToGrid w:val="0"/>
        <w:spacing w:line="580" w:lineRule="exact"/>
        <w:ind w:firstLineChars="200" w:firstLine="643"/>
        <w:rPr>
          <w:rFonts w:ascii="仿宋_GB2312" w:eastAsia="仿宋_GB2312" w:hAnsi="Calibri" w:cs="Times New Roman"/>
          <w:sz w:val="32"/>
          <w:szCs w:val="32"/>
        </w:rPr>
      </w:pPr>
      <w:r>
        <w:rPr>
          <w:rFonts w:ascii="仿宋_GB2312" w:eastAsia="仿宋_GB2312" w:cs="仿宋_GB2312" w:hint="eastAsia"/>
          <w:b/>
          <w:bCs/>
          <w:sz w:val="32"/>
          <w:szCs w:val="32"/>
        </w:rPr>
        <w:t xml:space="preserve">第六条  </w:t>
      </w:r>
      <w:r>
        <w:rPr>
          <w:rFonts w:ascii="仿宋_GB2312" w:eastAsia="仿宋_GB2312" w:cs="仿宋_GB2312" w:hint="eastAsia"/>
          <w:bCs/>
          <w:sz w:val="32"/>
          <w:szCs w:val="32"/>
        </w:rPr>
        <w:t>市级统筹科技经费，建立和完善对实验室的稳定支持机制和绩效后补助奖励制度，支持实验室承担重大科研任务和</w:t>
      </w:r>
      <w:r>
        <w:rPr>
          <w:rFonts w:ascii="仿宋_GB2312" w:eastAsia="仿宋_GB2312" w:cs="仿宋_GB2312" w:hint="eastAsia"/>
          <w:bCs/>
          <w:sz w:val="32"/>
          <w:szCs w:val="32"/>
        </w:rPr>
        <w:lastRenderedPageBreak/>
        <w:t>建设发展。</w:t>
      </w:r>
    </w:p>
    <w:p w:rsidR="00560B72" w:rsidRDefault="00560B72" w:rsidP="00560B72">
      <w:pPr>
        <w:snapToGrid w:val="0"/>
        <w:spacing w:line="580" w:lineRule="exact"/>
        <w:jc w:val="center"/>
        <w:rPr>
          <w:rFonts w:ascii="黑体" w:eastAsia="黑体" w:hAnsi="黑体" w:cs="仿宋_GB2312"/>
          <w:bCs/>
          <w:sz w:val="32"/>
          <w:szCs w:val="32"/>
        </w:rPr>
      </w:pPr>
      <w:r>
        <w:rPr>
          <w:rFonts w:ascii="黑体" w:eastAsia="黑体" w:hAnsi="黑体" w:cs="仿宋_GB2312" w:hint="eastAsia"/>
          <w:bCs/>
          <w:sz w:val="32"/>
          <w:szCs w:val="32"/>
        </w:rPr>
        <w:t>第二章</w:t>
      </w:r>
      <w:r>
        <w:rPr>
          <w:rFonts w:ascii="黑体" w:eastAsia="黑体" w:hAnsi="黑体" w:cs="仿宋_GB2312"/>
          <w:bCs/>
          <w:sz w:val="32"/>
          <w:szCs w:val="32"/>
        </w:rPr>
        <w:t xml:space="preserve">  </w:t>
      </w:r>
      <w:r>
        <w:rPr>
          <w:rFonts w:ascii="黑体" w:eastAsia="黑体" w:hAnsi="黑体" w:cs="仿宋_GB2312" w:hint="eastAsia"/>
          <w:bCs/>
          <w:sz w:val="32"/>
          <w:szCs w:val="32"/>
        </w:rPr>
        <w:t>职</w:t>
      </w:r>
      <w:r>
        <w:rPr>
          <w:rFonts w:ascii="黑体" w:eastAsia="黑体" w:hAnsi="黑体" w:cs="仿宋_GB2312"/>
          <w:bCs/>
          <w:sz w:val="32"/>
          <w:szCs w:val="32"/>
        </w:rPr>
        <w:t xml:space="preserve">  </w:t>
      </w:r>
      <w:proofErr w:type="gramStart"/>
      <w:r>
        <w:rPr>
          <w:rFonts w:ascii="黑体" w:eastAsia="黑体" w:hAnsi="黑体" w:cs="仿宋_GB2312" w:hint="eastAsia"/>
          <w:bCs/>
          <w:sz w:val="32"/>
          <w:szCs w:val="32"/>
        </w:rPr>
        <w:t>责</w:t>
      </w:r>
      <w:proofErr w:type="gramEnd"/>
    </w:p>
    <w:p w:rsidR="00560B72" w:rsidRDefault="00560B72" w:rsidP="00560B72">
      <w:pPr>
        <w:snapToGrid w:val="0"/>
        <w:spacing w:line="580" w:lineRule="exact"/>
        <w:ind w:firstLineChars="200" w:firstLine="643"/>
        <w:rPr>
          <w:rFonts w:ascii="仿宋_GB2312" w:eastAsia="仿宋_GB2312" w:hAnsi="Calibri" w:cs="Times New Roman"/>
          <w:sz w:val="32"/>
          <w:szCs w:val="32"/>
        </w:rPr>
      </w:pPr>
      <w:r>
        <w:rPr>
          <w:rFonts w:ascii="仿宋_GB2312" w:eastAsia="仿宋_GB2312" w:cs="仿宋_GB2312" w:hint="eastAsia"/>
          <w:b/>
          <w:bCs/>
          <w:sz w:val="32"/>
          <w:szCs w:val="32"/>
        </w:rPr>
        <w:t>第七条</w:t>
      </w:r>
      <w:r>
        <w:rPr>
          <w:rFonts w:ascii="仿宋_GB2312" w:eastAsia="仿宋_GB2312" w:cs="仿宋_GB2312"/>
          <w:sz w:val="32"/>
          <w:szCs w:val="32"/>
        </w:rPr>
        <w:t xml:space="preserve">  </w:t>
      </w:r>
      <w:r>
        <w:rPr>
          <w:rFonts w:ascii="仿宋_GB2312" w:eastAsia="仿宋_GB2312" w:cs="仿宋_GB2312" w:hint="eastAsia"/>
          <w:sz w:val="32"/>
          <w:szCs w:val="32"/>
        </w:rPr>
        <w:t>市科学技术和地震局是实验室的规划布局和宏观管理部门，主要职责是：</w:t>
      </w:r>
    </w:p>
    <w:p w:rsidR="00560B72" w:rsidRDefault="00560B72" w:rsidP="00560B72">
      <w:pPr>
        <w:snapToGrid w:val="0"/>
        <w:spacing w:line="580" w:lineRule="exact"/>
        <w:ind w:firstLineChars="200" w:firstLine="640"/>
        <w:rPr>
          <w:rFonts w:ascii="仿宋_GB2312" w:eastAsia="仿宋_GB2312" w:hAnsi="Calibri" w:cs="Times New Roman"/>
          <w:sz w:val="32"/>
          <w:szCs w:val="32"/>
        </w:rPr>
      </w:pPr>
      <w:r>
        <w:rPr>
          <w:rFonts w:ascii="仿宋_GB2312" w:eastAsia="仿宋_GB2312" w:cs="仿宋_GB2312" w:hint="eastAsia"/>
          <w:sz w:val="32"/>
          <w:szCs w:val="32"/>
        </w:rPr>
        <w:t>（一）编制实验室建设规划，组织实施年度建设计划。</w:t>
      </w:r>
    </w:p>
    <w:p w:rsidR="00560B72" w:rsidRDefault="00560B72" w:rsidP="00560B72">
      <w:pPr>
        <w:snapToGrid w:val="0"/>
        <w:spacing w:line="580" w:lineRule="exact"/>
        <w:ind w:firstLineChars="200" w:firstLine="640"/>
        <w:rPr>
          <w:rFonts w:ascii="仿宋_GB2312" w:eastAsia="仿宋_GB2312" w:hAnsi="Calibri" w:cs="Times New Roman"/>
          <w:sz w:val="32"/>
          <w:szCs w:val="32"/>
        </w:rPr>
      </w:pPr>
      <w:r>
        <w:rPr>
          <w:rFonts w:ascii="仿宋_GB2312" w:eastAsia="仿宋_GB2312" w:cs="仿宋_GB2312" w:hint="eastAsia"/>
          <w:sz w:val="32"/>
          <w:szCs w:val="32"/>
        </w:rPr>
        <w:t>（二）制定实验室建设与运行管理办法及相关工作规则，，指导实验室的建设和运行。</w:t>
      </w:r>
    </w:p>
    <w:p w:rsidR="00560B72" w:rsidRDefault="00560B72" w:rsidP="00560B72">
      <w:pPr>
        <w:snapToGrid w:val="0"/>
        <w:spacing w:line="58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（三）审定实验室的建立、调整和撤销。</w:t>
      </w:r>
    </w:p>
    <w:p w:rsidR="00560B72" w:rsidRDefault="00560B72" w:rsidP="00560B72">
      <w:pPr>
        <w:snapToGrid w:val="0"/>
        <w:spacing w:line="58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（四）组织实验室建设任务验收、绩效评估。</w:t>
      </w:r>
    </w:p>
    <w:p w:rsidR="00560B72" w:rsidRDefault="00560B72" w:rsidP="00560B72">
      <w:pPr>
        <w:snapToGrid w:val="0"/>
        <w:spacing w:line="58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（五）实施对实验室建设发展的科技经费支持和绩效后补助。</w:t>
      </w:r>
    </w:p>
    <w:p w:rsidR="00560B72" w:rsidRDefault="00560B72" w:rsidP="00560B72">
      <w:pPr>
        <w:snapToGrid w:val="0"/>
        <w:spacing w:line="580" w:lineRule="exact"/>
        <w:ind w:firstLineChars="200" w:firstLine="643"/>
        <w:rPr>
          <w:rFonts w:ascii="仿宋_GB2312" w:eastAsia="仿宋_GB2312" w:cs="仿宋_GB2312"/>
          <w:sz w:val="32"/>
          <w:szCs w:val="32"/>
        </w:rPr>
      </w:pPr>
      <w:r>
        <w:rPr>
          <w:rFonts w:ascii="仿宋_GB2312" w:eastAsia="仿宋_GB2312" w:cs="仿宋_GB2312" w:hint="eastAsia"/>
          <w:b/>
          <w:bCs/>
          <w:sz w:val="32"/>
          <w:szCs w:val="32"/>
        </w:rPr>
        <w:t xml:space="preserve">第八条 </w:t>
      </w:r>
      <w:r>
        <w:rPr>
          <w:rFonts w:ascii="仿宋_GB2312" w:eastAsia="仿宋_GB2312" w:cs="仿宋_GB2312"/>
          <w:b/>
          <w:bCs/>
          <w:sz w:val="32"/>
          <w:szCs w:val="32"/>
        </w:rPr>
        <w:t xml:space="preserve"> </w:t>
      </w:r>
      <w:r>
        <w:rPr>
          <w:rFonts w:ascii="仿宋_GB2312" w:eastAsia="仿宋_GB2312" w:cs="仿宋_GB2312" w:hint="eastAsia"/>
          <w:sz w:val="32"/>
          <w:szCs w:val="32"/>
        </w:rPr>
        <w:t>各县（区）科技管理部门、市直有关单位是实验室的归口管理部门，主要职责是：</w:t>
      </w:r>
    </w:p>
    <w:p w:rsidR="00560B72" w:rsidRDefault="00560B72" w:rsidP="00560B72">
      <w:pPr>
        <w:spacing w:line="600" w:lineRule="exact"/>
        <w:ind w:firstLine="645"/>
        <w:rPr>
          <w:rFonts w:ascii="仿宋_GB2312" w:eastAsia="仿宋_GB2312" w:hAnsi="华文仿宋"/>
          <w:sz w:val="32"/>
          <w:szCs w:val="32"/>
        </w:rPr>
      </w:pPr>
      <w:r>
        <w:rPr>
          <w:rFonts w:ascii="仿宋_GB2312" w:eastAsia="仿宋_GB2312" w:hAnsi="华文仿宋" w:hint="eastAsia"/>
          <w:sz w:val="32"/>
          <w:szCs w:val="32"/>
        </w:rPr>
        <w:t>（一）负责本地区、本部门实验室的规划建设和重点培育，对拟建实验室的申请单位进行考察并指导其编制《张家口市实验室</w:t>
      </w:r>
      <w:r>
        <w:rPr>
          <w:rFonts w:ascii="仿宋" w:eastAsia="仿宋" w:hAnsi="仿宋" w:hint="eastAsia"/>
          <w:sz w:val="32"/>
          <w:szCs w:val="32"/>
        </w:rPr>
        <w:t>申请书</w:t>
      </w:r>
      <w:r>
        <w:rPr>
          <w:rFonts w:ascii="仿宋_GB2312" w:eastAsia="仿宋_GB2312" w:hAnsi="华文仿宋" w:hint="eastAsia"/>
          <w:sz w:val="32"/>
          <w:szCs w:val="32"/>
        </w:rPr>
        <w:t>》（以下简称《</w:t>
      </w:r>
      <w:r>
        <w:rPr>
          <w:rFonts w:ascii="仿宋" w:eastAsia="仿宋" w:hAnsi="仿宋" w:hint="eastAsia"/>
          <w:sz w:val="32"/>
          <w:szCs w:val="32"/>
        </w:rPr>
        <w:t>申请书</w:t>
      </w:r>
      <w:r>
        <w:rPr>
          <w:rFonts w:ascii="仿宋_GB2312" w:eastAsia="仿宋_GB2312" w:hAnsi="华文仿宋" w:hint="eastAsia"/>
          <w:sz w:val="32"/>
          <w:szCs w:val="32"/>
        </w:rPr>
        <w:t>》）和《张家口市实验室建设与运行实施方案》（以下简称《实施方案》），进行推荐申报。</w:t>
      </w:r>
    </w:p>
    <w:p w:rsidR="00560B72" w:rsidRDefault="00560B72" w:rsidP="00560B72">
      <w:pPr>
        <w:widowControl/>
        <w:spacing w:line="60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（二）指导并支持实验室的建设和运行。</w:t>
      </w:r>
    </w:p>
    <w:p w:rsidR="00560B72" w:rsidRDefault="00560B72" w:rsidP="00560B72">
      <w:pPr>
        <w:spacing w:line="600" w:lineRule="exact"/>
        <w:ind w:firstLine="645"/>
        <w:rPr>
          <w:rFonts w:ascii="仿宋_GB2312" w:eastAsia="仿宋_GB2312" w:hAnsi="华文仿宋"/>
          <w:sz w:val="32"/>
          <w:szCs w:val="32"/>
        </w:rPr>
      </w:pPr>
      <w:r>
        <w:rPr>
          <w:rFonts w:ascii="仿宋_GB2312" w:eastAsia="仿宋_GB2312" w:hAnsi="华文仿宋" w:hint="eastAsia"/>
          <w:sz w:val="32"/>
          <w:szCs w:val="32"/>
        </w:rPr>
        <w:t>（三）协助市科学技术和地震局做好实验室绩效评估、动态管理等工作。</w:t>
      </w:r>
    </w:p>
    <w:p w:rsidR="00560B72" w:rsidRDefault="00560B72" w:rsidP="00560B72">
      <w:pPr>
        <w:snapToGrid w:val="0"/>
        <w:spacing w:line="580" w:lineRule="exact"/>
        <w:ind w:firstLineChars="200" w:firstLine="643"/>
        <w:rPr>
          <w:rFonts w:ascii="仿宋_GB2312" w:eastAsia="仿宋_GB2312" w:hAnsi="微软雅黑"/>
          <w:sz w:val="32"/>
          <w:szCs w:val="32"/>
        </w:rPr>
      </w:pPr>
      <w:r>
        <w:rPr>
          <w:rFonts w:ascii="仿宋_GB2312" w:eastAsia="仿宋_GB2312" w:cs="仿宋_GB2312" w:hint="eastAsia"/>
          <w:b/>
          <w:bCs/>
          <w:sz w:val="32"/>
          <w:szCs w:val="32"/>
        </w:rPr>
        <w:t>第九条</w:t>
      </w:r>
      <w:r>
        <w:rPr>
          <w:rFonts w:ascii="仿宋_GB2312" w:eastAsia="仿宋_GB2312" w:cs="仿宋_GB2312"/>
          <w:b/>
          <w:bCs/>
          <w:sz w:val="32"/>
          <w:szCs w:val="32"/>
        </w:rPr>
        <w:t xml:space="preserve"> </w:t>
      </w:r>
      <w:r>
        <w:rPr>
          <w:rFonts w:ascii="仿宋_GB2312" w:eastAsia="仿宋_GB2312" w:cs="仿宋_GB2312"/>
          <w:bCs/>
          <w:sz w:val="32"/>
          <w:szCs w:val="32"/>
        </w:rPr>
        <w:t xml:space="preserve"> </w:t>
      </w:r>
      <w:r>
        <w:rPr>
          <w:rFonts w:ascii="仿宋_GB2312" w:eastAsia="仿宋_GB2312" w:hAnsi="微软雅黑" w:hint="eastAsia"/>
          <w:sz w:val="32"/>
          <w:szCs w:val="32"/>
        </w:rPr>
        <w:t>依托单位是实验室建设和运行的实施主体和责任单位，主要职责是：</w:t>
      </w:r>
    </w:p>
    <w:p w:rsidR="00560B72" w:rsidRDefault="00560B72" w:rsidP="00560B72">
      <w:pPr>
        <w:spacing w:line="600" w:lineRule="exact"/>
        <w:ind w:firstLine="645"/>
        <w:rPr>
          <w:rFonts w:ascii="仿宋_GB2312" w:eastAsia="仿宋_GB2312" w:hAnsi="微软雅黑"/>
          <w:sz w:val="32"/>
          <w:szCs w:val="32"/>
        </w:rPr>
      </w:pPr>
      <w:r>
        <w:rPr>
          <w:rFonts w:ascii="仿宋_GB2312" w:eastAsia="仿宋_GB2312" w:hAnsi="华文仿宋" w:hint="eastAsia"/>
          <w:sz w:val="32"/>
          <w:szCs w:val="32"/>
        </w:rPr>
        <w:t>（一）研究编制《</w:t>
      </w:r>
      <w:r>
        <w:rPr>
          <w:rFonts w:ascii="仿宋" w:eastAsia="仿宋" w:hAnsi="仿宋" w:hint="eastAsia"/>
          <w:sz w:val="32"/>
          <w:szCs w:val="32"/>
        </w:rPr>
        <w:t>申请书</w:t>
      </w:r>
      <w:r>
        <w:rPr>
          <w:rFonts w:ascii="仿宋_GB2312" w:eastAsia="仿宋_GB2312" w:hAnsi="华文仿宋" w:hint="eastAsia"/>
          <w:sz w:val="32"/>
          <w:szCs w:val="32"/>
        </w:rPr>
        <w:t>》和《实施方案》，建立</w:t>
      </w:r>
      <w:proofErr w:type="gramStart"/>
      <w:r>
        <w:rPr>
          <w:rFonts w:ascii="仿宋_GB2312" w:eastAsia="仿宋_GB2312" w:hAnsi="华文仿宋" w:hint="eastAsia"/>
          <w:sz w:val="32"/>
          <w:szCs w:val="32"/>
        </w:rPr>
        <w:t>健全重点</w:t>
      </w:r>
      <w:proofErr w:type="gramEnd"/>
      <w:r>
        <w:rPr>
          <w:rFonts w:ascii="仿宋_GB2312" w:eastAsia="仿宋_GB2312" w:hAnsi="华文仿宋" w:hint="eastAsia"/>
          <w:sz w:val="32"/>
          <w:szCs w:val="32"/>
        </w:rPr>
        <w:t>实验室的管理体制、工作体系、运行机制。</w:t>
      </w:r>
    </w:p>
    <w:p w:rsidR="00560B72" w:rsidRDefault="00560B72" w:rsidP="00560B72">
      <w:pPr>
        <w:snapToGrid w:val="0"/>
        <w:spacing w:line="58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lastRenderedPageBreak/>
        <w:t>（二）为实验室提供相应的条件保障，解决实验室建设与运行中的有关问题。</w:t>
      </w:r>
    </w:p>
    <w:p w:rsidR="00560B72" w:rsidRDefault="00560B72" w:rsidP="00560B72">
      <w:pPr>
        <w:spacing w:line="600" w:lineRule="exact"/>
        <w:ind w:firstLine="645"/>
        <w:rPr>
          <w:rFonts w:ascii="仿宋_GB2312" w:eastAsia="仿宋_GB2312" w:hAnsi="仿宋"/>
          <w:color w:val="FF0000"/>
          <w:sz w:val="32"/>
          <w:szCs w:val="32"/>
        </w:rPr>
      </w:pPr>
      <w:r>
        <w:rPr>
          <w:rFonts w:ascii="仿宋_GB2312" w:eastAsia="仿宋_GB2312" w:hAnsi="微软雅黑" w:hint="eastAsia"/>
          <w:sz w:val="32"/>
          <w:szCs w:val="32"/>
        </w:rPr>
        <w:t>（三）组建管理委员会，聘任实验室主任</w:t>
      </w:r>
      <w:r>
        <w:rPr>
          <w:rFonts w:ascii="仿宋_GB2312" w:eastAsia="仿宋_GB2312" w:hAnsi="仿宋" w:hint="eastAsia"/>
          <w:color w:val="FF0000"/>
          <w:sz w:val="32"/>
          <w:szCs w:val="32"/>
        </w:rPr>
        <w:t>，</w:t>
      </w:r>
      <w:r>
        <w:rPr>
          <w:rFonts w:ascii="仿宋_GB2312" w:eastAsia="仿宋_GB2312" w:hAnsi="微软雅黑" w:hint="eastAsia"/>
          <w:sz w:val="32"/>
          <w:szCs w:val="32"/>
        </w:rPr>
        <w:t>对实验室主任进行年度考核</w:t>
      </w:r>
      <w:r>
        <w:rPr>
          <w:rFonts w:ascii="仿宋_GB2312" w:eastAsia="仿宋_GB2312" w:hAnsi="华文仿宋" w:hint="eastAsia"/>
          <w:color w:val="FF0000"/>
          <w:sz w:val="32"/>
          <w:szCs w:val="32"/>
        </w:rPr>
        <w:t>。</w:t>
      </w:r>
    </w:p>
    <w:p w:rsidR="00560B72" w:rsidRDefault="00560B72" w:rsidP="00560B72">
      <w:pPr>
        <w:snapToGrid w:val="0"/>
        <w:spacing w:line="58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（四）配合管理部门做好实验室建设任务验收、绩效评估、年报统计等工作。</w:t>
      </w:r>
    </w:p>
    <w:p w:rsidR="00560B72" w:rsidRDefault="00560B72" w:rsidP="00560B72">
      <w:pPr>
        <w:snapToGrid w:val="0"/>
        <w:spacing w:line="580" w:lineRule="exact"/>
        <w:ind w:firstLineChars="200" w:firstLine="640"/>
        <w:rPr>
          <w:rFonts w:ascii="仿宋_GB2312" w:eastAsia="仿宋_GB2312" w:cs="仿宋_GB2312"/>
          <w:sz w:val="32"/>
          <w:szCs w:val="32"/>
        </w:rPr>
      </w:pPr>
      <w:r>
        <w:rPr>
          <w:rFonts w:ascii="仿宋_GB2312" w:eastAsia="仿宋_GB2312" w:hAnsi="微软雅黑" w:hint="eastAsia"/>
          <w:sz w:val="32"/>
          <w:szCs w:val="32"/>
        </w:rPr>
        <w:t>（五）提出实验室名称、研究方向等重大调整意见报市</w:t>
      </w:r>
      <w:proofErr w:type="gramStart"/>
      <w:r>
        <w:rPr>
          <w:rFonts w:ascii="仿宋_GB2312" w:eastAsia="仿宋_GB2312" w:cs="仿宋_GB2312" w:hint="eastAsia"/>
          <w:sz w:val="32"/>
          <w:szCs w:val="32"/>
        </w:rPr>
        <w:t>市</w:t>
      </w:r>
      <w:proofErr w:type="gramEnd"/>
      <w:r>
        <w:rPr>
          <w:rFonts w:ascii="仿宋_GB2312" w:eastAsia="仿宋_GB2312" w:cs="仿宋_GB2312" w:hint="eastAsia"/>
          <w:sz w:val="32"/>
          <w:szCs w:val="32"/>
        </w:rPr>
        <w:t>科学技术和地震局。</w:t>
      </w:r>
    </w:p>
    <w:p w:rsidR="00560B72" w:rsidRDefault="00560B72" w:rsidP="00560B72">
      <w:pPr>
        <w:spacing w:line="600" w:lineRule="exact"/>
        <w:ind w:firstLine="645"/>
        <w:rPr>
          <w:rFonts w:ascii="仿宋_GB2312" w:eastAsia="仿宋_GB2312" w:hAnsi="华文仿宋"/>
          <w:sz w:val="32"/>
          <w:szCs w:val="32"/>
        </w:rPr>
      </w:pPr>
      <w:r>
        <w:rPr>
          <w:rFonts w:ascii="仿宋_GB2312" w:eastAsia="仿宋_GB2312" w:cs="仿宋_GB2312" w:hint="eastAsia"/>
          <w:sz w:val="32"/>
          <w:szCs w:val="32"/>
        </w:rPr>
        <w:t>（六）</w:t>
      </w:r>
      <w:r>
        <w:rPr>
          <w:rFonts w:ascii="仿宋_GB2312" w:eastAsia="仿宋_GB2312" w:hAnsi="华文仿宋" w:hint="eastAsia"/>
          <w:sz w:val="32"/>
          <w:szCs w:val="32"/>
        </w:rPr>
        <w:t>代表</w:t>
      </w:r>
      <w:r>
        <w:rPr>
          <w:rFonts w:ascii="仿宋_GB2312" w:eastAsia="仿宋_GB2312" w:hAnsi="仿宋" w:hint="eastAsia"/>
          <w:sz w:val="32"/>
          <w:szCs w:val="32"/>
        </w:rPr>
        <w:t>实验室</w:t>
      </w:r>
      <w:r>
        <w:rPr>
          <w:rFonts w:ascii="仿宋_GB2312" w:eastAsia="仿宋_GB2312" w:hAnsi="华文仿宋" w:hint="eastAsia"/>
          <w:sz w:val="32"/>
          <w:szCs w:val="32"/>
        </w:rPr>
        <w:t>对外履行法人义务，承担法人责任。</w:t>
      </w:r>
    </w:p>
    <w:p w:rsidR="00560B72" w:rsidRDefault="00560B72" w:rsidP="00560B72">
      <w:pPr>
        <w:snapToGrid w:val="0"/>
        <w:spacing w:line="580" w:lineRule="exact"/>
        <w:ind w:firstLine="645"/>
        <w:rPr>
          <w:rFonts w:ascii="仿宋_GB2312" w:eastAsia="仿宋_GB2312" w:hAnsi="华文仿宋" w:cs="Times New Roman"/>
          <w:sz w:val="32"/>
          <w:szCs w:val="32"/>
        </w:rPr>
      </w:pPr>
      <w:r>
        <w:rPr>
          <w:rFonts w:ascii="仿宋_GB2312" w:eastAsia="仿宋_GB2312" w:hAnsi="华文仿宋" w:cs="Times New Roman" w:hint="eastAsia"/>
          <w:b/>
          <w:sz w:val="32"/>
          <w:szCs w:val="32"/>
        </w:rPr>
        <w:t>第十条</w:t>
      </w:r>
      <w:r>
        <w:rPr>
          <w:rFonts w:ascii="仿宋_GB2312" w:eastAsia="仿宋_GB2312" w:hAnsi="华文仿宋" w:cs="Times New Roman"/>
          <w:b/>
          <w:sz w:val="32"/>
          <w:szCs w:val="32"/>
        </w:rPr>
        <w:t xml:space="preserve">  </w:t>
      </w:r>
      <w:r>
        <w:rPr>
          <w:rFonts w:ascii="仿宋_GB2312" w:eastAsia="仿宋_GB2312" w:hAnsi="华文仿宋" w:cs="Times New Roman" w:hint="eastAsia"/>
          <w:sz w:val="32"/>
          <w:szCs w:val="32"/>
        </w:rPr>
        <w:t>共建单位是实验室建设和发展的协同单位，主要职责是：</w:t>
      </w:r>
    </w:p>
    <w:p w:rsidR="00560B72" w:rsidRDefault="00560B72" w:rsidP="00560B72">
      <w:pPr>
        <w:snapToGrid w:val="0"/>
        <w:spacing w:line="580" w:lineRule="exact"/>
        <w:ind w:firstLine="645"/>
        <w:rPr>
          <w:rFonts w:ascii="仿宋_GB2312" w:eastAsia="仿宋_GB2312" w:hAnsi="华文仿宋" w:cs="Times New Roman"/>
          <w:sz w:val="32"/>
          <w:szCs w:val="32"/>
        </w:rPr>
      </w:pPr>
      <w:r>
        <w:rPr>
          <w:rFonts w:ascii="仿宋_GB2312" w:eastAsia="仿宋_GB2312" w:hAnsi="华文仿宋" w:cs="Times New Roman" w:hint="eastAsia"/>
          <w:sz w:val="32"/>
          <w:szCs w:val="32"/>
        </w:rPr>
        <w:t>（一）明确参加实验室建设与运行的具体机构和人员。</w:t>
      </w:r>
    </w:p>
    <w:p w:rsidR="00560B72" w:rsidRDefault="00560B72" w:rsidP="00560B72">
      <w:pPr>
        <w:snapToGrid w:val="0"/>
        <w:spacing w:line="580" w:lineRule="exact"/>
        <w:ind w:firstLine="645"/>
        <w:rPr>
          <w:rFonts w:ascii="仿宋_GB2312" w:eastAsia="仿宋_GB2312" w:hAnsi="华文仿宋" w:cs="Times New Roman"/>
          <w:sz w:val="32"/>
          <w:szCs w:val="32"/>
        </w:rPr>
      </w:pPr>
      <w:r>
        <w:rPr>
          <w:rFonts w:ascii="仿宋_GB2312" w:eastAsia="仿宋_GB2312" w:hAnsi="华文仿宋" w:cs="Times New Roman" w:hint="eastAsia"/>
          <w:sz w:val="32"/>
          <w:szCs w:val="32"/>
        </w:rPr>
        <w:t>（二）根据共建协议履行共建职责和义务，承担和完成分工负责的工作任务。</w:t>
      </w:r>
    </w:p>
    <w:p w:rsidR="00560B72" w:rsidRDefault="00560B72" w:rsidP="00560B72">
      <w:pPr>
        <w:snapToGrid w:val="0"/>
        <w:spacing w:line="580" w:lineRule="exact"/>
        <w:ind w:firstLine="645"/>
        <w:rPr>
          <w:rFonts w:ascii="仿宋_GB2312" w:eastAsia="仿宋_GB2312" w:cs="仿宋_GB2312"/>
          <w:sz w:val="32"/>
          <w:szCs w:val="32"/>
        </w:rPr>
      </w:pPr>
      <w:r>
        <w:rPr>
          <w:rFonts w:ascii="仿宋_GB2312" w:eastAsia="仿宋_GB2312" w:hAnsi="华文仿宋" w:cs="Times New Roman" w:hint="eastAsia"/>
          <w:sz w:val="32"/>
          <w:szCs w:val="32"/>
        </w:rPr>
        <w:t>（三）统筹单位的其他力量和资源，通过联合科研、成果转让、咨询服务、仪器设备开放共享等方式，支持实验室的建设发展。</w:t>
      </w:r>
    </w:p>
    <w:p w:rsidR="00560B72" w:rsidRDefault="00560B72" w:rsidP="00560B72">
      <w:pPr>
        <w:snapToGrid w:val="0"/>
        <w:spacing w:line="580" w:lineRule="exact"/>
        <w:jc w:val="center"/>
        <w:rPr>
          <w:rFonts w:ascii="黑体" w:eastAsia="黑体" w:hAnsi="黑体" w:cs="仿宋_GB2312"/>
          <w:bCs/>
          <w:sz w:val="32"/>
          <w:szCs w:val="32"/>
        </w:rPr>
      </w:pPr>
      <w:r>
        <w:rPr>
          <w:rFonts w:ascii="黑体" w:eastAsia="黑体" w:hAnsi="黑体" w:cs="仿宋_GB2312" w:hint="eastAsia"/>
          <w:bCs/>
          <w:sz w:val="32"/>
          <w:szCs w:val="32"/>
        </w:rPr>
        <w:t>第三章</w:t>
      </w:r>
      <w:r>
        <w:rPr>
          <w:rFonts w:ascii="黑体" w:eastAsia="黑体" w:hAnsi="黑体" w:cs="仿宋_GB2312"/>
          <w:bCs/>
          <w:sz w:val="32"/>
          <w:szCs w:val="32"/>
        </w:rPr>
        <w:t xml:space="preserve">  </w:t>
      </w:r>
      <w:r>
        <w:rPr>
          <w:rFonts w:ascii="黑体" w:eastAsia="黑体" w:hAnsi="黑体" w:cs="仿宋_GB2312" w:hint="eastAsia"/>
          <w:bCs/>
          <w:sz w:val="32"/>
          <w:szCs w:val="32"/>
        </w:rPr>
        <w:t>建</w:t>
      </w:r>
      <w:r>
        <w:rPr>
          <w:rFonts w:ascii="黑体" w:eastAsia="黑体" w:hAnsi="黑体" w:cs="仿宋_GB2312"/>
          <w:bCs/>
          <w:sz w:val="32"/>
          <w:szCs w:val="32"/>
        </w:rPr>
        <w:t xml:space="preserve">  </w:t>
      </w:r>
      <w:r>
        <w:rPr>
          <w:rFonts w:ascii="黑体" w:eastAsia="黑体" w:hAnsi="黑体" w:cs="仿宋_GB2312" w:hint="eastAsia"/>
          <w:bCs/>
          <w:sz w:val="32"/>
          <w:szCs w:val="32"/>
        </w:rPr>
        <w:t>设</w:t>
      </w:r>
    </w:p>
    <w:p w:rsidR="00560B72" w:rsidRDefault="00560B72" w:rsidP="00560B72">
      <w:pPr>
        <w:snapToGrid w:val="0"/>
        <w:spacing w:line="580" w:lineRule="exact"/>
        <w:ind w:firstLineChars="200" w:firstLine="643"/>
        <w:rPr>
          <w:rFonts w:ascii="仿宋_GB2312" w:eastAsia="仿宋_GB2312" w:hAnsi="Calibri" w:cs="Times New Roman"/>
          <w:sz w:val="32"/>
          <w:szCs w:val="32"/>
        </w:rPr>
      </w:pPr>
      <w:r>
        <w:rPr>
          <w:rFonts w:ascii="仿宋_GB2312" w:eastAsia="仿宋_GB2312" w:cs="仿宋_GB2312" w:hint="eastAsia"/>
          <w:b/>
          <w:bCs/>
          <w:sz w:val="32"/>
          <w:szCs w:val="32"/>
        </w:rPr>
        <w:t>第十一条</w:t>
      </w:r>
      <w:r>
        <w:rPr>
          <w:rFonts w:ascii="仿宋_GB2312" w:eastAsia="仿宋_GB2312" w:cs="仿宋_GB2312"/>
          <w:b/>
          <w:bCs/>
          <w:sz w:val="32"/>
          <w:szCs w:val="32"/>
        </w:rPr>
        <w:t xml:space="preserve"> </w:t>
      </w:r>
      <w:r>
        <w:rPr>
          <w:rFonts w:ascii="仿宋_GB2312" w:eastAsia="仿宋_GB2312" w:cs="仿宋_GB2312"/>
          <w:sz w:val="32"/>
          <w:szCs w:val="32"/>
        </w:rPr>
        <w:t xml:space="preserve"> </w:t>
      </w:r>
      <w:r>
        <w:rPr>
          <w:rFonts w:ascii="仿宋_GB2312" w:eastAsia="仿宋_GB2312" w:cs="仿宋_GB2312" w:hint="eastAsia"/>
          <w:sz w:val="32"/>
          <w:szCs w:val="32"/>
        </w:rPr>
        <w:t>市科学技术和地震局</w:t>
      </w:r>
      <w:r>
        <w:rPr>
          <w:rFonts w:ascii="仿宋_GB2312" w:eastAsia="仿宋_GB2312" w:hAnsi="华文仿宋" w:cs="Calibri" w:hint="eastAsia"/>
          <w:sz w:val="32"/>
          <w:szCs w:val="32"/>
        </w:rPr>
        <w:t>根据实验室总体规划布局和工作计划印发年度申报通知，归口管理部门根据申报通知要求组织和推荐符合条件的单位进行申报。</w:t>
      </w:r>
      <w:r>
        <w:rPr>
          <w:rFonts w:ascii="仿宋_GB2312" w:eastAsia="仿宋_GB2312" w:hAnsi="华文仿宋" w:cs="Calibri"/>
          <w:sz w:val="32"/>
          <w:szCs w:val="32"/>
        </w:rPr>
        <w:t xml:space="preserve"> </w:t>
      </w:r>
    </w:p>
    <w:p w:rsidR="00560B72" w:rsidRDefault="00560B72" w:rsidP="00560B72">
      <w:pPr>
        <w:snapToGrid w:val="0"/>
        <w:spacing w:line="580" w:lineRule="exact"/>
        <w:ind w:firstLineChars="200" w:firstLine="643"/>
        <w:rPr>
          <w:rFonts w:ascii="仿宋_GB2312" w:eastAsia="仿宋_GB2312" w:hAnsi="Calibri" w:cs="Times New Roman"/>
          <w:sz w:val="32"/>
          <w:szCs w:val="32"/>
        </w:rPr>
      </w:pPr>
      <w:r>
        <w:rPr>
          <w:rFonts w:ascii="仿宋_GB2312" w:eastAsia="仿宋_GB2312" w:cs="仿宋_GB2312" w:hint="eastAsia"/>
          <w:b/>
          <w:bCs/>
          <w:sz w:val="32"/>
          <w:szCs w:val="32"/>
        </w:rPr>
        <w:t>第十二条</w:t>
      </w:r>
      <w:r>
        <w:rPr>
          <w:rFonts w:ascii="仿宋_GB2312" w:eastAsia="仿宋_GB2312" w:cs="仿宋_GB2312"/>
          <w:sz w:val="32"/>
          <w:szCs w:val="32"/>
        </w:rPr>
        <w:t xml:space="preserve">  </w:t>
      </w:r>
      <w:r>
        <w:rPr>
          <w:rFonts w:ascii="仿宋_GB2312" w:eastAsia="仿宋_GB2312" w:cs="仿宋_GB2312" w:hint="eastAsia"/>
          <w:sz w:val="32"/>
          <w:szCs w:val="32"/>
        </w:rPr>
        <w:t>申请建设实验室应具备下列基本条件：</w:t>
      </w:r>
    </w:p>
    <w:p w:rsidR="00560B72" w:rsidRDefault="00560B72" w:rsidP="00560B72">
      <w:pPr>
        <w:snapToGrid w:val="0"/>
        <w:spacing w:line="580" w:lineRule="exact"/>
        <w:ind w:firstLineChars="200" w:firstLine="640"/>
        <w:rPr>
          <w:rFonts w:ascii="仿宋_GB2312" w:eastAsia="仿宋_GB2312" w:hAnsi="Calibri" w:cs="Times New Roman"/>
          <w:sz w:val="32"/>
          <w:szCs w:val="32"/>
        </w:rPr>
      </w:pPr>
      <w:r>
        <w:rPr>
          <w:rFonts w:ascii="仿宋_GB2312" w:eastAsia="仿宋_GB2312" w:cs="仿宋_GB2312"/>
          <w:sz w:val="32"/>
          <w:szCs w:val="32"/>
        </w:rPr>
        <w:t>1</w:t>
      </w:r>
      <w:r>
        <w:rPr>
          <w:rFonts w:ascii="仿宋_GB2312" w:eastAsia="仿宋_GB2312" w:cs="仿宋_GB2312" w:hint="eastAsia"/>
          <w:sz w:val="32"/>
          <w:szCs w:val="32"/>
        </w:rPr>
        <w:t>．符合年度实验室申报通知要求，以基础研究、应用基础研</w:t>
      </w:r>
      <w:r>
        <w:rPr>
          <w:rFonts w:ascii="仿宋_GB2312" w:eastAsia="仿宋_GB2312" w:cs="仿宋_GB2312" w:hint="eastAsia"/>
          <w:sz w:val="32"/>
          <w:szCs w:val="32"/>
        </w:rPr>
        <w:lastRenderedPageBreak/>
        <w:t>究为主要工作任务。</w:t>
      </w:r>
    </w:p>
    <w:p w:rsidR="00560B72" w:rsidRDefault="00560B72" w:rsidP="00560B72">
      <w:pPr>
        <w:snapToGrid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2</w:t>
      </w:r>
      <w:r>
        <w:rPr>
          <w:rFonts w:ascii="仿宋_GB2312" w:eastAsia="仿宋_GB2312" w:cs="仿宋_GB2312" w:hint="eastAsia"/>
          <w:sz w:val="32"/>
          <w:szCs w:val="32"/>
        </w:rPr>
        <w:t>．建设目标和研究方向、研究内容明确，优势突出，特色鲜明，具有对学科建设和科研能力提升的带动作用。</w:t>
      </w:r>
    </w:p>
    <w:p w:rsidR="00560B72" w:rsidRDefault="00560B72" w:rsidP="00560B72">
      <w:pPr>
        <w:snapToGrid w:val="0"/>
        <w:spacing w:line="580" w:lineRule="exact"/>
        <w:ind w:firstLineChars="200" w:firstLine="640"/>
        <w:rPr>
          <w:rFonts w:ascii="仿宋_GB2312" w:eastAsia="仿宋_GB2312" w:hAnsi="Calibri" w:cs="Times New Roman"/>
          <w:sz w:val="32"/>
          <w:szCs w:val="32"/>
        </w:rPr>
      </w:pPr>
      <w:r>
        <w:rPr>
          <w:rFonts w:ascii="仿宋_GB2312" w:eastAsia="仿宋_GB2312" w:cs="仿宋_GB2312"/>
          <w:sz w:val="32"/>
          <w:szCs w:val="32"/>
        </w:rPr>
        <w:t>3.</w:t>
      </w:r>
      <w:r>
        <w:rPr>
          <w:rFonts w:ascii="仿宋_GB2312" w:eastAsia="仿宋_GB2312" w:cs="仿宋_GB2312" w:hint="eastAsia"/>
          <w:sz w:val="32"/>
          <w:szCs w:val="32"/>
        </w:rPr>
        <w:t>承担过市级以上科研项目，在相关领域具有学术影响力，取得了重要科研成果，具备组织开展科学研究工作的能力。</w:t>
      </w:r>
    </w:p>
    <w:p w:rsidR="00560B72" w:rsidRDefault="00560B72" w:rsidP="00560B72">
      <w:pPr>
        <w:snapToGrid w:val="0"/>
        <w:spacing w:line="580" w:lineRule="exact"/>
        <w:ind w:firstLineChars="200" w:firstLine="640"/>
        <w:rPr>
          <w:rFonts w:ascii="仿宋_GB2312" w:eastAsia="仿宋_GB2312" w:hAnsi="Calibri" w:cs="Times New Roman"/>
          <w:sz w:val="32"/>
          <w:szCs w:val="32"/>
        </w:rPr>
      </w:pPr>
      <w:r>
        <w:rPr>
          <w:rFonts w:ascii="仿宋_GB2312" w:eastAsia="仿宋_GB2312" w:cs="仿宋_GB2312"/>
          <w:sz w:val="32"/>
          <w:szCs w:val="32"/>
        </w:rPr>
        <w:t>4</w:t>
      </w:r>
      <w:r>
        <w:rPr>
          <w:rFonts w:ascii="仿宋_GB2312" w:eastAsia="仿宋_GB2312" w:cs="仿宋_GB2312" w:hint="eastAsia"/>
          <w:sz w:val="32"/>
          <w:szCs w:val="32"/>
        </w:rPr>
        <w:t>．具有较高水平的学术带头人和结构合理的研究队伍。</w:t>
      </w:r>
    </w:p>
    <w:p w:rsidR="00560B72" w:rsidRDefault="00560B72" w:rsidP="00560B72">
      <w:pPr>
        <w:snapToGrid w:val="0"/>
        <w:spacing w:line="580" w:lineRule="exact"/>
        <w:ind w:firstLineChars="200" w:firstLine="640"/>
        <w:rPr>
          <w:rFonts w:ascii="仿宋_GB2312" w:eastAsia="仿宋_GB2312" w:cs="仿宋_GB2312"/>
          <w:sz w:val="32"/>
          <w:szCs w:val="32"/>
        </w:rPr>
      </w:pPr>
      <w:r>
        <w:rPr>
          <w:rFonts w:ascii="仿宋_GB2312" w:eastAsia="仿宋_GB2312" w:cs="仿宋_GB2312"/>
          <w:sz w:val="32"/>
          <w:szCs w:val="32"/>
        </w:rPr>
        <w:t>5.</w:t>
      </w:r>
      <w:r>
        <w:rPr>
          <w:rFonts w:ascii="仿宋_GB2312" w:eastAsia="仿宋_GB2312" w:cs="仿宋_GB2312" w:hint="eastAsia"/>
          <w:sz w:val="32"/>
          <w:szCs w:val="32"/>
        </w:rPr>
        <w:t>具备满足实验室建设的科研实验条件。</w:t>
      </w:r>
    </w:p>
    <w:p w:rsidR="00560B72" w:rsidRDefault="00560B72" w:rsidP="00560B72">
      <w:pPr>
        <w:snapToGrid w:val="0"/>
        <w:spacing w:line="580" w:lineRule="exact"/>
        <w:ind w:firstLineChars="200" w:firstLine="640"/>
        <w:rPr>
          <w:rFonts w:ascii="仿宋_GB2312" w:eastAsia="仿宋_GB2312" w:hAnsi="Calibri" w:cs="Times New Roman"/>
          <w:sz w:val="32"/>
          <w:szCs w:val="32"/>
        </w:rPr>
      </w:pPr>
      <w:r>
        <w:rPr>
          <w:rFonts w:ascii="仿宋_GB2312" w:eastAsia="仿宋_GB2312" w:cs="仿宋_GB2312"/>
          <w:sz w:val="32"/>
          <w:szCs w:val="32"/>
        </w:rPr>
        <w:t>6.</w:t>
      </w:r>
      <w:r>
        <w:rPr>
          <w:rFonts w:ascii="仿宋_GB2312" w:eastAsia="仿宋_GB2312" w:cs="仿宋_GB2312" w:hint="eastAsia"/>
          <w:sz w:val="32"/>
          <w:szCs w:val="32"/>
        </w:rPr>
        <w:t>依托单位有支持实验室建设发展的保障措施或承诺意见。</w:t>
      </w:r>
    </w:p>
    <w:p w:rsidR="00560B72" w:rsidRDefault="00560B72" w:rsidP="00560B72">
      <w:pPr>
        <w:snapToGrid w:val="0"/>
        <w:spacing w:line="580" w:lineRule="exact"/>
        <w:ind w:firstLineChars="200" w:firstLine="643"/>
        <w:rPr>
          <w:rFonts w:ascii="仿宋_GB2312" w:eastAsia="仿宋_GB2312" w:cs="仿宋_GB2312"/>
          <w:sz w:val="32"/>
          <w:szCs w:val="32"/>
        </w:rPr>
      </w:pPr>
      <w:r>
        <w:rPr>
          <w:rFonts w:ascii="仿宋_GB2312" w:eastAsia="仿宋_GB2312" w:cs="仿宋_GB2312" w:hint="eastAsia"/>
          <w:b/>
          <w:bCs/>
          <w:sz w:val="32"/>
          <w:szCs w:val="32"/>
        </w:rPr>
        <w:t>第十三条</w:t>
      </w:r>
      <w:r>
        <w:rPr>
          <w:rFonts w:ascii="仿宋_GB2312" w:eastAsia="仿宋_GB2312" w:cs="仿宋_GB2312"/>
          <w:sz w:val="32"/>
          <w:szCs w:val="32"/>
        </w:rPr>
        <w:t xml:space="preserve">  </w:t>
      </w:r>
      <w:r>
        <w:rPr>
          <w:rFonts w:ascii="仿宋_GB2312" w:eastAsia="仿宋_GB2312" w:cs="仿宋_GB2312" w:hint="eastAsia"/>
          <w:sz w:val="32"/>
          <w:szCs w:val="32"/>
        </w:rPr>
        <w:t>申报建设实验室，应提交以下材料：</w:t>
      </w:r>
    </w:p>
    <w:p w:rsidR="00560B72" w:rsidRDefault="00560B72" w:rsidP="00560B72">
      <w:pPr>
        <w:widowControl/>
        <w:spacing w:line="600" w:lineRule="exact"/>
        <w:ind w:firstLine="584"/>
        <w:rPr>
          <w:rFonts w:ascii="仿宋_GB2312" w:eastAsia="仿宋_GB2312" w:hAnsi="华文仿宋"/>
          <w:sz w:val="32"/>
          <w:szCs w:val="32"/>
        </w:rPr>
      </w:pPr>
      <w:r>
        <w:rPr>
          <w:rFonts w:ascii="仿宋_GB2312" w:eastAsia="仿宋_GB2312" w:hAnsi="华文仿宋" w:hint="eastAsia"/>
          <w:sz w:val="32"/>
          <w:szCs w:val="32"/>
        </w:rPr>
        <w:t>申报单位编写、归口管理部门审核同意的《申请书》、《实施方案》及相关证明材料。</w:t>
      </w:r>
    </w:p>
    <w:p w:rsidR="00560B72" w:rsidRDefault="00560B72" w:rsidP="00560B72">
      <w:pPr>
        <w:spacing w:line="600" w:lineRule="exact"/>
        <w:ind w:firstLine="645"/>
        <w:rPr>
          <w:rFonts w:ascii="仿宋_GB2312" w:eastAsia="仿宋_GB2312" w:hAnsi="微软雅黑"/>
          <w:sz w:val="32"/>
          <w:szCs w:val="32"/>
        </w:rPr>
      </w:pPr>
      <w:r>
        <w:rPr>
          <w:rFonts w:ascii="仿宋_GB2312" w:eastAsia="仿宋_GB2312" w:hAnsi="微软雅黑" w:hint="eastAsia"/>
          <w:b/>
          <w:bCs/>
          <w:sz w:val="32"/>
          <w:szCs w:val="32"/>
        </w:rPr>
        <w:t xml:space="preserve">第十四条  </w:t>
      </w:r>
      <w:r>
        <w:rPr>
          <w:rFonts w:ascii="仿宋_GB2312" w:eastAsia="仿宋_GB2312" w:hAnsi="微软雅黑" w:hint="eastAsia"/>
          <w:sz w:val="32"/>
          <w:szCs w:val="32"/>
        </w:rPr>
        <w:t>市科学技术和地震局将聘请专家主要依照《申请书》、《实施方案》及相关证明材料对申请建设的实验室进行评审，根据专家评审意见和年度建设计划择优确定拟新建重点实验室名单，报经局务会研究审定后进行社会公示，对公示无异议的技术创新中心，认定为市重点实验室。</w:t>
      </w:r>
    </w:p>
    <w:p w:rsidR="00560B72" w:rsidRDefault="00560B72" w:rsidP="00560B72">
      <w:pPr>
        <w:spacing w:line="600" w:lineRule="exact"/>
        <w:ind w:firstLine="645"/>
        <w:rPr>
          <w:rFonts w:ascii="仿宋_GB2312" w:eastAsia="仿宋_GB2312" w:hAnsi="微软雅黑"/>
          <w:sz w:val="32"/>
          <w:szCs w:val="32"/>
        </w:rPr>
      </w:pPr>
      <w:r>
        <w:rPr>
          <w:rFonts w:ascii="仿宋_GB2312" w:eastAsia="仿宋_GB2312" w:hAnsi="微软雅黑" w:hint="eastAsia"/>
          <w:b/>
          <w:bCs/>
          <w:sz w:val="32"/>
          <w:szCs w:val="32"/>
        </w:rPr>
        <w:t>第十五条</w:t>
      </w:r>
      <w:r>
        <w:rPr>
          <w:rFonts w:ascii="仿宋_GB2312" w:eastAsia="仿宋_GB2312" w:hAnsi="微软雅黑" w:hint="eastAsia"/>
          <w:sz w:val="32"/>
          <w:szCs w:val="32"/>
        </w:rPr>
        <w:t xml:space="preserve">  经认定的重点实验室，统一命名为“张家口市××重点实验室”，纳入绩效评估、动态管理和财政后补助经费奖励支持范围。财政后补助经费奖励，主要用于仪器设备的购置、更新、改造和项目研发。</w:t>
      </w:r>
    </w:p>
    <w:p w:rsidR="00560B72" w:rsidRDefault="00560B72" w:rsidP="00560B72">
      <w:pPr>
        <w:widowControl/>
        <w:snapToGrid w:val="0"/>
        <w:spacing w:line="580" w:lineRule="exact"/>
        <w:jc w:val="center"/>
        <w:rPr>
          <w:rFonts w:ascii="黑体" w:eastAsia="黑体" w:hAnsi="黑体" w:cs="仿宋_GB2312"/>
          <w:bCs/>
          <w:sz w:val="32"/>
          <w:szCs w:val="32"/>
        </w:rPr>
      </w:pPr>
      <w:r>
        <w:rPr>
          <w:rFonts w:ascii="黑体" w:eastAsia="黑体" w:hAnsi="黑体" w:cs="仿宋_GB2312" w:hint="eastAsia"/>
          <w:bCs/>
          <w:sz w:val="32"/>
          <w:szCs w:val="32"/>
        </w:rPr>
        <w:t>第四章</w:t>
      </w:r>
      <w:r>
        <w:rPr>
          <w:rFonts w:ascii="黑体" w:eastAsia="黑体" w:hAnsi="黑体" w:cs="仿宋_GB2312"/>
          <w:bCs/>
          <w:sz w:val="32"/>
          <w:szCs w:val="32"/>
        </w:rPr>
        <w:t xml:space="preserve">  </w:t>
      </w:r>
      <w:r>
        <w:rPr>
          <w:rFonts w:ascii="黑体" w:eastAsia="黑体" w:hAnsi="黑体" w:cs="仿宋_GB2312" w:hint="eastAsia"/>
          <w:bCs/>
          <w:sz w:val="32"/>
          <w:szCs w:val="32"/>
        </w:rPr>
        <w:t>运</w:t>
      </w:r>
      <w:r>
        <w:rPr>
          <w:rFonts w:ascii="黑体" w:eastAsia="黑体" w:hAnsi="黑体" w:cs="仿宋_GB2312"/>
          <w:bCs/>
          <w:sz w:val="32"/>
          <w:szCs w:val="32"/>
        </w:rPr>
        <w:t xml:space="preserve">  </w:t>
      </w:r>
      <w:r>
        <w:rPr>
          <w:rFonts w:ascii="黑体" w:eastAsia="黑体" w:hAnsi="黑体" w:cs="仿宋_GB2312" w:hint="eastAsia"/>
          <w:bCs/>
          <w:sz w:val="32"/>
          <w:szCs w:val="32"/>
        </w:rPr>
        <w:t>行</w:t>
      </w:r>
    </w:p>
    <w:p w:rsidR="00560B72" w:rsidRDefault="00560B72" w:rsidP="00560B72">
      <w:pPr>
        <w:spacing w:line="600" w:lineRule="exact"/>
        <w:ind w:firstLineChars="200" w:firstLine="643"/>
        <w:rPr>
          <w:rFonts w:ascii="仿宋_GB2312" w:eastAsia="仿宋_GB2312" w:hAnsi="仿宋"/>
          <w:sz w:val="32"/>
          <w:szCs w:val="32"/>
        </w:rPr>
      </w:pPr>
      <w:r>
        <w:rPr>
          <w:rFonts w:ascii="仿宋_GB2312" w:eastAsia="仿宋_GB2312" w:hAnsi="仿宋" w:hint="eastAsia"/>
          <w:b/>
          <w:sz w:val="32"/>
          <w:szCs w:val="32"/>
        </w:rPr>
        <w:t xml:space="preserve">第十六条 </w:t>
      </w:r>
      <w:r>
        <w:rPr>
          <w:rFonts w:ascii="仿宋_GB2312" w:eastAsia="仿宋_GB2312" w:hAnsi="仿宋" w:hint="eastAsia"/>
          <w:sz w:val="32"/>
          <w:szCs w:val="32"/>
        </w:rPr>
        <w:t xml:space="preserve"> 实验室实行管理委员会管理下的主任负责制，建立人财物相对独立的运行机制。</w:t>
      </w:r>
    </w:p>
    <w:p w:rsidR="00560B72" w:rsidRDefault="00560B72" w:rsidP="00560B72">
      <w:pPr>
        <w:widowControl/>
        <w:spacing w:line="600" w:lineRule="exact"/>
        <w:ind w:firstLine="645"/>
        <w:rPr>
          <w:rFonts w:ascii="仿宋_GB2312" w:eastAsia="仿宋_GB2312" w:hAnsi="华文仿宋"/>
          <w:sz w:val="32"/>
          <w:szCs w:val="32"/>
        </w:rPr>
      </w:pPr>
      <w:r>
        <w:rPr>
          <w:rFonts w:ascii="仿宋_GB2312" w:eastAsia="仿宋_GB2312" w:hAnsi="华文仿宋" w:hint="eastAsia"/>
          <w:b/>
          <w:sz w:val="32"/>
          <w:szCs w:val="32"/>
        </w:rPr>
        <w:lastRenderedPageBreak/>
        <w:t xml:space="preserve">第十七条  </w:t>
      </w:r>
      <w:r>
        <w:rPr>
          <w:rFonts w:ascii="仿宋_GB2312" w:eastAsia="仿宋_GB2312" w:hAnsi="仿宋" w:hint="eastAsia"/>
          <w:sz w:val="32"/>
          <w:szCs w:val="32"/>
        </w:rPr>
        <w:t>实验室</w:t>
      </w:r>
      <w:r>
        <w:rPr>
          <w:rFonts w:ascii="仿宋_GB2312" w:eastAsia="仿宋_GB2312" w:hAnsi="华文仿宋" w:hint="eastAsia"/>
          <w:sz w:val="32"/>
          <w:szCs w:val="32"/>
        </w:rPr>
        <w:t>须由依托单位、共建单位的人员组成管理委员会（无共建单位的由依托单位相关人员组成），明确工作职责，健全工作制度，每年定期召开会议，研究审定技术创新中心的发展计划、重大项目、经费预决算、主任聘用等重大事项，为</w:t>
      </w:r>
      <w:r>
        <w:rPr>
          <w:rFonts w:ascii="仿宋_GB2312" w:eastAsia="仿宋_GB2312" w:hAnsi="仿宋" w:hint="eastAsia"/>
          <w:sz w:val="32"/>
          <w:szCs w:val="32"/>
        </w:rPr>
        <w:t>实验室</w:t>
      </w:r>
      <w:r>
        <w:rPr>
          <w:rFonts w:ascii="仿宋_GB2312" w:eastAsia="仿宋_GB2312" w:hAnsi="华文仿宋" w:hint="eastAsia"/>
          <w:sz w:val="32"/>
          <w:szCs w:val="32"/>
        </w:rPr>
        <w:t>规范建设、科学管理和持续发展提供决策支持和人财物等保障。</w:t>
      </w:r>
    </w:p>
    <w:p w:rsidR="00560B72" w:rsidRDefault="00560B72" w:rsidP="00560B72">
      <w:pPr>
        <w:widowControl/>
        <w:spacing w:line="600" w:lineRule="exact"/>
        <w:ind w:firstLine="645"/>
        <w:rPr>
          <w:rFonts w:ascii="仿宋_GB2312" w:eastAsia="仿宋_GB2312" w:hAnsi="华文仿宋"/>
          <w:sz w:val="32"/>
          <w:szCs w:val="32"/>
        </w:rPr>
      </w:pPr>
      <w:r>
        <w:rPr>
          <w:rFonts w:ascii="仿宋_GB2312" w:eastAsia="仿宋_GB2312" w:hAnsi="华文仿宋" w:hint="eastAsia"/>
          <w:b/>
          <w:bCs/>
          <w:sz w:val="32"/>
          <w:szCs w:val="32"/>
        </w:rPr>
        <w:t>第十八条</w:t>
      </w:r>
      <w:r>
        <w:rPr>
          <w:rFonts w:ascii="仿宋_GB2312" w:eastAsia="仿宋_GB2312" w:hAnsi="华文仿宋" w:hint="eastAsia"/>
          <w:sz w:val="32"/>
          <w:szCs w:val="32"/>
        </w:rPr>
        <w:t xml:space="preserve">  </w:t>
      </w:r>
      <w:r>
        <w:rPr>
          <w:rFonts w:ascii="仿宋_GB2312" w:eastAsia="仿宋_GB2312" w:hAnsi="仿宋" w:hint="eastAsia"/>
          <w:sz w:val="32"/>
          <w:szCs w:val="32"/>
        </w:rPr>
        <w:t>实验室</w:t>
      </w:r>
      <w:r>
        <w:rPr>
          <w:rFonts w:ascii="仿宋_GB2312" w:eastAsia="仿宋_GB2312" w:hAnsi="华文仿宋" w:hint="eastAsia"/>
          <w:sz w:val="32"/>
          <w:szCs w:val="32"/>
        </w:rPr>
        <w:t>主任应具有较强的科技创新工作组织管理能力，每年在</w:t>
      </w:r>
      <w:r>
        <w:rPr>
          <w:rFonts w:ascii="仿宋_GB2312" w:eastAsia="仿宋_GB2312" w:hAnsi="仿宋" w:hint="eastAsia"/>
          <w:sz w:val="32"/>
          <w:szCs w:val="32"/>
          <w:lang w:bidi="ar"/>
        </w:rPr>
        <w:t>技</w:t>
      </w:r>
      <w:r>
        <w:rPr>
          <w:rFonts w:ascii="仿宋_GB2312" w:eastAsia="仿宋_GB2312" w:hAnsi="华文仿宋" w:hint="eastAsia"/>
          <w:sz w:val="32"/>
          <w:szCs w:val="32"/>
        </w:rPr>
        <w:t>术创新中心工作时间不少于8个月。主任的聘任与调整须经管理委员会研究、依托单位决定，报归口管理部门和市科学技术和地震局备案。</w:t>
      </w:r>
    </w:p>
    <w:p w:rsidR="00560B72" w:rsidRDefault="00560B72" w:rsidP="00560B72">
      <w:pPr>
        <w:widowControl/>
        <w:spacing w:line="600" w:lineRule="exact"/>
        <w:ind w:firstLine="645"/>
        <w:rPr>
          <w:rFonts w:ascii="仿宋_GB2312" w:eastAsia="仿宋_GB2312" w:hAnsi="华文仿宋"/>
          <w:sz w:val="32"/>
          <w:szCs w:val="32"/>
        </w:rPr>
      </w:pPr>
      <w:r>
        <w:rPr>
          <w:rFonts w:ascii="仿宋_GB2312" w:eastAsia="仿宋_GB2312" w:hAnsi="华文仿宋" w:hint="eastAsia"/>
          <w:b/>
          <w:bCs/>
          <w:sz w:val="32"/>
          <w:szCs w:val="32"/>
        </w:rPr>
        <w:t xml:space="preserve">第十九条  </w:t>
      </w:r>
      <w:r>
        <w:rPr>
          <w:rFonts w:ascii="仿宋_GB2312" w:eastAsia="仿宋_GB2312" w:hAnsi="华文仿宋" w:hint="eastAsia"/>
          <w:sz w:val="32"/>
          <w:szCs w:val="32"/>
        </w:rPr>
        <w:t>管理委员会应赋予主任在</w:t>
      </w:r>
      <w:r>
        <w:rPr>
          <w:rFonts w:ascii="仿宋_GB2312" w:eastAsia="仿宋_GB2312" w:hAnsi="仿宋" w:hint="eastAsia"/>
          <w:sz w:val="32"/>
          <w:szCs w:val="32"/>
        </w:rPr>
        <w:t>实验室</w:t>
      </w:r>
      <w:r>
        <w:rPr>
          <w:rFonts w:ascii="仿宋_GB2312" w:eastAsia="仿宋_GB2312" w:hAnsi="华文仿宋" w:hint="eastAsia"/>
          <w:sz w:val="32"/>
          <w:szCs w:val="32"/>
        </w:rPr>
        <w:t>内</w:t>
      </w:r>
      <w:proofErr w:type="gramStart"/>
      <w:r>
        <w:rPr>
          <w:rFonts w:ascii="仿宋_GB2312" w:eastAsia="仿宋_GB2312" w:hAnsi="华文仿宋" w:hint="eastAsia"/>
          <w:sz w:val="32"/>
          <w:szCs w:val="32"/>
        </w:rPr>
        <w:t>部岗位</w:t>
      </w:r>
      <w:proofErr w:type="gramEnd"/>
      <w:r>
        <w:rPr>
          <w:rFonts w:ascii="仿宋_GB2312" w:eastAsia="仿宋_GB2312" w:hAnsi="华文仿宋" w:hint="eastAsia"/>
          <w:sz w:val="32"/>
          <w:szCs w:val="32"/>
        </w:rPr>
        <w:t>设置、科研活动组织、工作任务安排、人员调整、绩效奖励等方面的一定自主权。</w:t>
      </w:r>
    </w:p>
    <w:p w:rsidR="00560B72" w:rsidRDefault="00560B72" w:rsidP="00560B72">
      <w:pPr>
        <w:widowControl/>
        <w:spacing w:line="600" w:lineRule="exact"/>
        <w:ind w:firstLine="645"/>
        <w:rPr>
          <w:rFonts w:ascii="仿宋_GB2312" w:eastAsia="仿宋_GB2312" w:hAnsi="华文仿宋"/>
          <w:sz w:val="32"/>
          <w:szCs w:val="32"/>
        </w:rPr>
      </w:pPr>
      <w:r>
        <w:rPr>
          <w:rFonts w:ascii="仿宋_GB2312" w:eastAsia="仿宋_GB2312" w:cs="仿宋_GB2312" w:hint="eastAsia"/>
          <w:b/>
          <w:bCs/>
          <w:sz w:val="32"/>
          <w:szCs w:val="32"/>
        </w:rPr>
        <w:t>第二十条</w:t>
      </w:r>
      <w:r>
        <w:rPr>
          <w:rFonts w:ascii="仿宋_GB2312" w:eastAsia="仿宋_GB2312" w:cs="仿宋_GB2312"/>
          <w:sz w:val="32"/>
          <w:szCs w:val="32"/>
        </w:rPr>
        <w:t xml:space="preserve">  </w:t>
      </w:r>
      <w:r>
        <w:rPr>
          <w:rFonts w:ascii="仿宋_GB2312" w:eastAsia="仿宋_GB2312" w:cs="仿宋_GB2312" w:hint="eastAsia"/>
          <w:sz w:val="32"/>
          <w:szCs w:val="32"/>
        </w:rPr>
        <w:t>实验室人员由固定人员和流动人员组成。固定人员包括研究人员、技术人员和管理人员，流动人员包括访问学者、博士后研究人员。</w:t>
      </w:r>
    </w:p>
    <w:p w:rsidR="00560B72" w:rsidRDefault="00560B72" w:rsidP="00560B72">
      <w:pPr>
        <w:widowControl/>
        <w:spacing w:line="600" w:lineRule="exact"/>
        <w:ind w:firstLine="645"/>
        <w:rPr>
          <w:rFonts w:ascii="仿宋_GB2312" w:eastAsia="仿宋_GB2312" w:hAnsi="华文仿宋"/>
          <w:sz w:val="32"/>
          <w:szCs w:val="32"/>
        </w:rPr>
      </w:pPr>
      <w:r>
        <w:rPr>
          <w:rFonts w:ascii="仿宋_GB2312" w:eastAsia="仿宋_GB2312" w:hAnsi="华文仿宋" w:hint="eastAsia"/>
          <w:b/>
          <w:sz w:val="32"/>
          <w:szCs w:val="32"/>
        </w:rPr>
        <w:t>第二十一条</w:t>
      </w:r>
      <w:r>
        <w:rPr>
          <w:rFonts w:ascii="仿宋_GB2312" w:eastAsia="仿宋_GB2312" w:hAnsi="华文仿宋" w:hint="eastAsia"/>
          <w:sz w:val="32"/>
          <w:szCs w:val="32"/>
        </w:rPr>
        <w:t xml:space="preserve">  </w:t>
      </w:r>
      <w:r>
        <w:rPr>
          <w:rFonts w:ascii="仿宋_GB2312" w:eastAsia="仿宋_GB2312" w:hAnsi="仿宋" w:hint="eastAsia"/>
          <w:sz w:val="32"/>
          <w:szCs w:val="32"/>
          <w:lang w:bidi="ar"/>
        </w:rPr>
        <w:t>实验室</w:t>
      </w:r>
      <w:r>
        <w:rPr>
          <w:rFonts w:ascii="仿宋_GB2312" w:eastAsia="仿宋_GB2312" w:hAnsi="华文仿宋" w:hint="eastAsia"/>
          <w:sz w:val="32"/>
          <w:szCs w:val="32"/>
        </w:rPr>
        <w:t>应设立综合管理办公室，配备1-2名相对固定的专职工作人员，负责</w:t>
      </w:r>
      <w:r>
        <w:rPr>
          <w:rFonts w:ascii="仿宋_GB2312" w:eastAsia="仿宋_GB2312" w:hAnsi="仿宋" w:hint="eastAsia"/>
          <w:sz w:val="32"/>
          <w:szCs w:val="32"/>
          <w:lang w:bidi="ar"/>
        </w:rPr>
        <w:t>技</w:t>
      </w:r>
      <w:r>
        <w:rPr>
          <w:rFonts w:ascii="仿宋_GB2312" w:eastAsia="仿宋_GB2312" w:hAnsi="华文仿宋" w:hint="eastAsia"/>
          <w:sz w:val="32"/>
          <w:szCs w:val="32"/>
        </w:rPr>
        <w:t>术创新中心的公文处理、事务协调、运行管理、会议服务、资料收集、档案管理、统计报告等管理工作，协助主任处理</w:t>
      </w:r>
      <w:r>
        <w:rPr>
          <w:rFonts w:ascii="仿宋_GB2312" w:eastAsia="仿宋_GB2312" w:hAnsi="仿宋" w:hint="eastAsia"/>
          <w:sz w:val="32"/>
          <w:szCs w:val="32"/>
          <w:lang w:bidi="ar"/>
        </w:rPr>
        <w:t>实验室</w:t>
      </w:r>
      <w:r>
        <w:rPr>
          <w:rFonts w:ascii="仿宋_GB2312" w:eastAsia="仿宋_GB2312" w:hAnsi="华文仿宋" w:hint="eastAsia"/>
          <w:sz w:val="32"/>
          <w:szCs w:val="32"/>
        </w:rPr>
        <w:t>日常运行管理的相关事项。</w:t>
      </w:r>
    </w:p>
    <w:p w:rsidR="00560B72" w:rsidRDefault="00560B72" w:rsidP="00560B72">
      <w:pPr>
        <w:widowControl/>
        <w:spacing w:line="600" w:lineRule="exact"/>
        <w:ind w:firstLine="645"/>
        <w:rPr>
          <w:rFonts w:ascii="仿宋_GB2312" w:eastAsia="仿宋_GB2312" w:hAnsi="华文仿宋"/>
          <w:sz w:val="32"/>
          <w:szCs w:val="32"/>
        </w:rPr>
      </w:pPr>
      <w:r>
        <w:rPr>
          <w:rFonts w:ascii="仿宋_GB2312" w:eastAsia="仿宋_GB2312" w:hAnsi="华文仿宋" w:hint="eastAsia"/>
          <w:b/>
          <w:bCs/>
          <w:sz w:val="32"/>
          <w:szCs w:val="32"/>
        </w:rPr>
        <w:t>第二十二条</w:t>
      </w:r>
      <w:r>
        <w:rPr>
          <w:rFonts w:ascii="仿宋_GB2312" w:eastAsia="仿宋_GB2312" w:hAnsi="华文仿宋" w:hint="eastAsia"/>
          <w:sz w:val="32"/>
          <w:szCs w:val="32"/>
        </w:rPr>
        <w:t xml:space="preserve">  </w:t>
      </w:r>
      <w:r>
        <w:rPr>
          <w:rFonts w:ascii="仿宋_GB2312" w:eastAsia="仿宋_GB2312" w:hAnsi="仿宋" w:hint="eastAsia"/>
          <w:sz w:val="32"/>
          <w:szCs w:val="32"/>
          <w:lang w:bidi="ar"/>
        </w:rPr>
        <w:t>实验室</w:t>
      </w:r>
      <w:r>
        <w:rPr>
          <w:rFonts w:ascii="仿宋_GB2312" w:eastAsia="仿宋_GB2312" w:hAnsi="华文仿宋" w:hint="eastAsia"/>
          <w:sz w:val="32"/>
          <w:szCs w:val="32"/>
        </w:rPr>
        <w:t>须建立健全内部工作机构，按照研发方向和重点任务设立研究单元，明确技术带头人和成员，加强科研仪器配备、研究开发课题组织、人才引进和培养，完善科研开发工作体系。</w:t>
      </w:r>
    </w:p>
    <w:p w:rsidR="00560B72" w:rsidRDefault="00560B72" w:rsidP="00560B72">
      <w:pPr>
        <w:snapToGrid w:val="0"/>
        <w:spacing w:line="580" w:lineRule="exact"/>
        <w:ind w:firstLineChars="200" w:firstLine="643"/>
        <w:rPr>
          <w:rFonts w:ascii="仿宋_GB2312" w:eastAsia="仿宋_GB2312" w:hAnsi="华文仿宋"/>
          <w:sz w:val="32"/>
          <w:szCs w:val="32"/>
        </w:rPr>
      </w:pPr>
      <w:r>
        <w:rPr>
          <w:rFonts w:ascii="仿宋_GB2312" w:eastAsia="仿宋_GB2312" w:cs="仿宋_GB2312" w:hint="eastAsia"/>
          <w:b/>
          <w:bCs/>
          <w:sz w:val="32"/>
          <w:szCs w:val="32"/>
        </w:rPr>
        <w:lastRenderedPageBreak/>
        <w:t>第二十二条</w:t>
      </w:r>
      <w:r>
        <w:rPr>
          <w:rFonts w:ascii="仿宋_GB2312" w:eastAsia="仿宋_GB2312" w:cs="仿宋_GB2312"/>
          <w:sz w:val="32"/>
          <w:szCs w:val="32"/>
        </w:rPr>
        <w:t xml:space="preserve">  </w:t>
      </w:r>
      <w:r>
        <w:rPr>
          <w:rFonts w:ascii="仿宋_GB2312" w:eastAsia="仿宋_GB2312" w:cs="仿宋_GB2312" w:hint="eastAsia"/>
          <w:sz w:val="32"/>
          <w:szCs w:val="32"/>
        </w:rPr>
        <w:t>实验室应围绕主要任务和研究方向设立自主研究课题、申请纵向项目、接受横向课题等，组织团队开展持续深入的系统研究，注重培养学术骨干和青年科技人员。</w:t>
      </w:r>
    </w:p>
    <w:p w:rsidR="00560B72" w:rsidRDefault="00560B72" w:rsidP="00560B72">
      <w:pPr>
        <w:spacing w:line="600" w:lineRule="exact"/>
        <w:ind w:firstLineChars="200" w:firstLine="643"/>
        <w:jc w:val="left"/>
        <w:rPr>
          <w:rFonts w:ascii="仿宋" w:eastAsia="仿宋" w:hAnsi="仿宋"/>
          <w:sz w:val="32"/>
          <w:szCs w:val="32"/>
        </w:rPr>
      </w:pPr>
      <w:r>
        <w:rPr>
          <w:rFonts w:ascii="仿宋_GB2312" w:eastAsia="仿宋_GB2312" w:hAnsi="华文仿宋" w:hint="eastAsia"/>
          <w:b/>
          <w:bCs/>
          <w:sz w:val="32"/>
          <w:szCs w:val="32"/>
        </w:rPr>
        <w:t>第二十三条</w:t>
      </w:r>
      <w:r>
        <w:rPr>
          <w:rFonts w:ascii="仿宋_GB2312" w:eastAsia="仿宋_GB2312" w:hAnsi="华文仿宋" w:hint="eastAsia"/>
          <w:sz w:val="32"/>
          <w:szCs w:val="32"/>
        </w:rPr>
        <w:t xml:space="preserve">  实验室应建立开放运行的机制，强化产学研联合创新和京津冀协同创新，</w:t>
      </w:r>
      <w:r>
        <w:rPr>
          <w:rFonts w:ascii="仿宋_GB2312" w:eastAsia="仿宋_GB2312" w:hAnsi="仿宋" w:hint="eastAsia"/>
          <w:sz w:val="32"/>
          <w:szCs w:val="32"/>
        </w:rPr>
        <w:t>积极开展委托科研、联合科研、受托科研、学术技术交流和产学研对接活动。</w:t>
      </w:r>
    </w:p>
    <w:p w:rsidR="00560B72" w:rsidRDefault="00560B72" w:rsidP="00560B72">
      <w:pPr>
        <w:widowControl/>
        <w:spacing w:line="600" w:lineRule="exact"/>
        <w:ind w:firstLine="645"/>
        <w:rPr>
          <w:rFonts w:ascii="仿宋_GB2312" w:eastAsia="仿宋_GB2312" w:hAnsi="华文仿宋"/>
          <w:sz w:val="32"/>
          <w:szCs w:val="32"/>
        </w:rPr>
      </w:pPr>
      <w:r>
        <w:rPr>
          <w:rFonts w:ascii="仿宋_GB2312" w:eastAsia="仿宋_GB2312" w:hAnsi="华文仿宋" w:hint="eastAsia"/>
          <w:b/>
          <w:sz w:val="32"/>
          <w:szCs w:val="32"/>
        </w:rPr>
        <w:t xml:space="preserve">第二十四条 </w:t>
      </w:r>
      <w:r>
        <w:rPr>
          <w:rFonts w:ascii="仿宋_GB2312" w:eastAsia="仿宋_GB2312" w:hAnsi="华文仿宋" w:hint="eastAsia"/>
          <w:sz w:val="32"/>
          <w:szCs w:val="32"/>
        </w:rPr>
        <w:t xml:space="preserve"> </w:t>
      </w:r>
      <w:r>
        <w:rPr>
          <w:rFonts w:ascii="仿宋" w:eastAsia="仿宋" w:hAnsi="仿宋" w:hint="eastAsia"/>
          <w:sz w:val="32"/>
          <w:szCs w:val="32"/>
        </w:rPr>
        <w:t>实验室</w:t>
      </w:r>
      <w:r>
        <w:rPr>
          <w:rFonts w:ascii="仿宋_GB2312" w:eastAsia="仿宋_GB2312" w:hAnsi="华文仿宋" w:hint="eastAsia"/>
          <w:sz w:val="32"/>
          <w:szCs w:val="32"/>
        </w:rPr>
        <w:t>应完善内部管理制度，建立健全对资产管理、经费使用、人员管理、科研工作等方面的管理规章，加强内部运行管理。</w:t>
      </w:r>
    </w:p>
    <w:p w:rsidR="00560B72" w:rsidRDefault="00560B72" w:rsidP="00560B72">
      <w:pPr>
        <w:widowControl/>
        <w:spacing w:line="600" w:lineRule="exact"/>
        <w:ind w:firstLine="645"/>
        <w:rPr>
          <w:rFonts w:ascii="仿宋_GB2312" w:eastAsia="仿宋_GB2312" w:hAnsi="华文仿宋"/>
          <w:sz w:val="32"/>
          <w:szCs w:val="32"/>
        </w:rPr>
      </w:pPr>
      <w:r>
        <w:rPr>
          <w:rFonts w:ascii="仿宋_GB2312" w:eastAsia="仿宋_GB2312" w:hAnsi="华文仿宋" w:hint="eastAsia"/>
          <w:b/>
          <w:sz w:val="32"/>
          <w:szCs w:val="32"/>
        </w:rPr>
        <w:t>第二十五条</w:t>
      </w:r>
      <w:r>
        <w:rPr>
          <w:rFonts w:ascii="仿宋_GB2312" w:eastAsia="仿宋_GB2312" w:hAnsi="华文仿宋" w:hint="eastAsia"/>
          <w:sz w:val="32"/>
          <w:szCs w:val="32"/>
        </w:rPr>
        <w:t xml:space="preserve">  实验室经费纳入依托单位财务统一管理，设立专账、独立核算。支持</w:t>
      </w:r>
      <w:r>
        <w:rPr>
          <w:rFonts w:ascii="仿宋" w:eastAsia="仿宋" w:hAnsi="仿宋" w:hint="eastAsia"/>
          <w:sz w:val="32"/>
          <w:szCs w:val="32"/>
        </w:rPr>
        <w:t>实验室</w:t>
      </w:r>
      <w:r>
        <w:rPr>
          <w:rFonts w:ascii="仿宋_GB2312" w:eastAsia="仿宋_GB2312" w:hAnsi="华文仿宋" w:hint="eastAsia"/>
          <w:sz w:val="32"/>
          <w:szCs w:val="32"/>
        </w:rPr>
        <w:t>的财政科技经费应纳入依托单位财务统一管理，单独核算、专款专用。</w:t>
      </w:r>
    </w:p>
    <w:p w:rsidR="00560B72" w:rsidRDefault="00560B72" w:rsidP="00560B72">
      <w:pPr>
        <w:snapToGrid w:val="0"/>
        <w:spacing w:line="580" w:lineRule="exact"/>
        <w:ind w:firstLineChars="200" w:firstLine="643"/>
        <w:rPr>
          <w:rFonts w:ascii="仿宋_GB2312" w:eastAsia="仿宋_GB2312" w:hAnsi="Calibri" w:cs="Times New Roman"/>
          <w:sz w:val="32"/>
          <w:szCs w:val="32"/>
        </w:rPr>
      </w:pPr>
      <w:r>
        <w:rPr>
          <w:rFonts w:ascii="仿宋_GB2312" w:eastAsia="仿宋_GB2312" w:cs="仿宋_GB2312" w:hint="eastAsia"/>
          <w:b/>
          <w:bCs/>
          <w:sz w:val="32"/>
          <w:szCs w:val="32"/>
        </w:rPr>
        <w:t>第二十六条</w:t>
      </w:r>
      <w:r>
        <w:rPr>
          <w:rFonts w:ascii="仿宋_GB2312" w:eastAsia="仿宋_GB2312" w:cs="仿宋_GB2312"/>
          <w:sz w:val="32"/>
          <w:szCs w:val="32"/>
        </w:rPr>
        <w:t xml:space="preserve">  </w:t>
      </w:r>
      <w:r>
        <w:rPr>
          <w:rFonts w:ascii="仿宋_GB2312" w:eastAsia="仿宋_GB2312" w:cs="仿宋_GB2312" w:hint="eastAsia"/>
          <w:sz w:val="32"/>
          <w:szCs w:val="32"/>
        </w:rPr>
        <w:t>实验室应加强知识产权保护。在实验室完成的专著、论文、软件、数据库等研究成果均应标注实验室名称。专利申请、技术成果转让、申报奖励等按国家有关规定办理。</w:t>
      </w:r>
    </w:p>
    <w:p w:rsidR="00560B72" w:rsidRDefault="00560B72" w:rsidP="00560B72">
      <w:pPr>
        <w:widowControl/>
        <w:snapToGrid w:val="0"/>
        <w:spacing w:line="580" w:lineRule="exact"/>
        <w:jc w:val="left"/>
        <w:rPr>
          <w:rFonts w:ascii="黑体" w:eastAsia="黑体" w:hAnsi="黑体" w:cs="仿宋_GB2312"/>
          <w:bCs/>
          <w:sz w:val="32"/>
          <w:szCs w:val="32"/>
        </w:rPr>
      </w:pPr>
      <w:r>
        <w:rPr>
          <w:rFonts w:ascii="仿宋_GB2312" w:eastAsia="仿宋_GB2312" w:cs="仿宋_GB2312" w:hint="eastAsia"/>
          <w:b/>
          <w:bCs/>
          <w:sz w:val="32"/>
          <w:szCs w:val="32"/>
        </w:rPr>
        <w:t xml:space="preserve">    第二十七条</w:t>
      </w:r>
      <w:r>
        <w:rPr>
          <w:rFonts w:ascii="仿宋_GB2312" w:eastAsia="仿宋_GB2312" w:cs="仿宋_GB2312"/>
          <w:b/>
          <w:bCs/>
          <w:sz w:val="32"/>
          <w:szCs w:val="32"/>
        </w:rPr>
        <w:t xml:space="preserve">  </w:t>
      </w:r>
      <w:r>
        <w:rPr>
          <w:rFonts w:ascii="仿宋_GB2312" w:eastAsia="仿宋_GB2312" w:cs="仿宋_GB2312" w:hint="eastAsia"/>
          <w:bCs/>
          <w:sz w:val="32"/>
          <w:szCs w:val="32"/>
        </w:rPr>
        <w:t>实验室调整研究方向、</w:t>
      </w:r>
      <w:r>
        <w:rPr>
          <w:rFonts w:ascii="仿宋_GB2312" w:eastAsia="仿宋_GB2312" w:cs="仿宋_GB2312" w:hint="eastAsia"/>
          <w:sz w:val="32"/>
          <w:szCs w:val="32"/>
        </w:rPr>
        <w:t>更名或进行重组等重大变化的</w:t>
      </w:r>
      <w:r>
        <w:rPr>
          <w:rFonts w:ascii="仿宋_GB2312" w:eastAsia="仿宋_GB2312" w:cs="仿宋_GB2312" w:hint="eastAsia"/>
          <w:bCs/>
          <w:sz w:val="32"/>
          <w:szCs w:val="32"/>
        </w:rPr>
        <w:t>经管理委员会研究，依托单位报归口管理部门和市科学技术和地震局备案。</w:t>
      </w:r>
    </w:p>
    <w:p w:rsidR="00560B72" w:rsidRDefault="00560B72" w:rsidP="00560B72">
      <w:pPr>
        <w:widowControl/>
        <w:numPr>
          <w:ilvl w:val="0"/>
          <w:numId w:val="1"/>
        </w:numPr>
        <w:snapToGrid w:val="0"/>
        <w:spacing w:line="580" w:lineRule="exact"/>
        <w:jc w:val="center"/>
        <w:rPr>
          <w:rFonts w:ascii="黑体" w:eastAsia="黑体" w:hAnsi="黑体" w:cs="仿宋_GB2312"/>
          <w:bCs/>
          <w:sz w:val="32"/>
          <w:szCs w:val="32"/>
        </w:rPr>
      </w:pPr>
      <w:r>
        <w:rPr>
          <w:rFonts w:ascii="黑体" w:eastAsia="黑体" w:hAnsi="黑体" w:cs="仿宋_GB2312"/>
          <w:bCs/>
          <w:sz w:val="32"/>
          <w:szCs w:val="32"/>
        </w:rPr>
        <w:t xml:space="preserve"> </w:t>
      </w:r>
      <w:r>
        <w:rPr>
          <w:rFonts w:ascii="黑体" w:eastAsia="黑体" w:hAnsi="黑体" w:cs="仿宋_GB2312" w:hint="eastAsia"/>
          <w:bCs/>
          <w:sz w:val="32"/>
          <w:szCs w:val="32"/>
        </w:rPr>
        <w:t>考核与评估</w:t>
      </w:r>
    </w:p>
    <w:p w:rsidR="00560B72" w:rsidRDefault="00560B72" w:rsidP="00560B72">
      <w:pPr>
        <w:widowControl/>
        <w:spacing w:line="600" w:lineRule="exact"/>
        <w:rPr>
          <w:rFonts w:ascii="黑体" w:eastAsia="黑体" w:hAnsi="华文仿宋" w:cs="黑体"/>
          <w:sz w:val="32"/>
          <w:szCs w:val="32"/>
        </w:rPr>
      </w:pPr>
      <w:r>
        <w:rPr>
          <w:rFonts w:ascii="黑体" w:eastAsia="黑体" w:hAnsi="华文仿宋" w:cs="黑体" w:hint="eastAsia"/>
          <w:sz w:val="32"/>
          <w:szCs w:val="32"/>
        </w:rPr>
        <w:t xml:space="preserve">    </w:t>
      </w:r>
      <w:r>
        <w:rPr>
          <w:rFonts w:ascii="仿宋_GB2312" w:eastAsia="仿宋_GB2312" w:hAnsi="华文仿宋" w:hint="eastAsia"/>
          <w:b/>
          <w:sz w:val="32"/>
          <w:szCs w:val="32"/>
        </w:rPr>
        <w:t>第</w:t>
      </w:r>
      <w:r>
        <w:rPr>
          <w:rFonts w:ascii="仿宋_GB2312" w:eastAsia="仿宋_GB2312" w:hAnsi="华文仿宋" w:hint="eastAsia"/>
          <w:b/>
          <w:bCs/>
          <w:sz w:val="32"/>
          <w:szCs w:val="32"/>
        </w:rPr>
        <w:t>二十八</w:t>
      </w:r>
      <w:r>
        <w:rPr>
          <w:rFonts w:ascii="仿宋_GB2312" w:eastAsia="仿宋_GB2312" w:hAnsi="华文仿宋" w:hint="eastAsia"/>
          <w:b/>
          <w:sz w:val="32"/>
          <w:szCs w:val="32"/>
        </w:rPr>
        <w:t xml:space="preserve">条  </w:t>
      </w:r>
      <w:r>
        <w:rPr>
          <w:rFonts w:ascii="仿宋_GB2312" w:eastAsia="仿宋_GB2312" w:hAnsi="华文仿宋" w:hint="eastAsia"/>
          <w:sz w:val="32"/>
          <w:szCs w:val="32"/>
        </w:rPr>
        <w:t>市科学技术和地震局建立实验室</w:t>
      </w:r>
      <w:r>
        <w:rPr>
          <w:rFonts w:ascii="仿宋_GB2312" w:eastAsia="仿宋_GB2312" w:hAnsi="仿宋" w:hint="eastAsia"/>
          <w:sz w:val="32"/>
          <w:szCs w:val="32"/>
        </w:rPr>
        <w:t>建设发展</w:t>
      </w:r>
      <w:r>
        <w:rPr>
          <w:rFonts w:ascii="仿宋_GB2312" w:eastAsia="仿宋_GB2312" w:hAnsi="华文仿宋" w:hint="eastAsia"/>
          <w:sz w:val="32"/>
          <w:szCs w:val="32"/>
        </w:rPr>
        <w:t>年度统计报告制度。实验室应在规定时间据实填报年度统计报表。</w:t>
      </w:r>
    </w:p>
    <w:p w:rsidR="00560B72" w:rsidRDefault="00560B72" w:rsidP="00560B72">
      <w:pPr>
        <w:spacing w:line="540" w:lineRule="exact"/>
        <w:ind w:firstLineChars="200" w:firstLine="643"/>
        <w:rPr>
          <w:rFonts w:eastAsia="仿宋" w:cs="仿宋"/>
          <w:color w:val="FF0000"/>
          <w:sz w:val="32"/>
          <w:szCs w:val="32"/>
          <w:u w:val="single"/>
        </w:rPr>
      </w:pPr>
      <w:r>
        <w:rPr>
          <w:rFonts w:ascii="仿宋_GB2312" w:eastAsia="仿宋_GB2312" w:hAnsi="华文仿宋" w:hint="eastAsia"/>
          <w:b/>
          <w:sz w:val="32"/>
          <w:szCs w:val="32"/>
        </w:rPr>
        <w:t xml:space="preserve">第二十九条  </w:t>
      </w:r>
      <w:r>
        <w:rPr>
          <w:rFonts w:ascii="仿宋_GB2312" w:eastAsia="仿宋_GB2312" w:hAnsi="华文仿宋" w:hint="eastAsia"/>
          <w:sz w:val="32"/>
          <w:szCs w:val="32"/>
        </w:rPr>
        <w:t>市科学技术和地震局建立和实施实验室绩效评估制度，定期对实验室整体运行状况进行综合评估，每3年为1</w:t>
      </w:r>
      <w:r>
        <w:rPr>
          <w:rFonts w:ascii="仿宋_GB2312" w:eastAsia="仿宋_GB2312" w:hAnsi="华文仿宋" w:hint="eastAsia"/>
          <w:sz w:val="32"/>
          <w:szCs w:val="32"/>
        </w:rPr>
        <w:lastRenderedPageBreak/>
        <w:t>个评估周期，及时公告评估结果。</w:t>
      </w:r>
    </w:p>
    <w:p w:rsidR="00560B72" w:rsidRDefault="00560B72" w:rsidP="00560B72">
      <w:pPr>
        <w:widowControl/>
        <w:spacing w:line="600" w:lineRule="exact"/>
        <w:ind w:firstLineChars="200" w:firstLine="643"/>
        <w:rPr>
          <w:rFonts w:ascii="仿宋_GB2312" w:eastAsia="仿宋_GB2312" w:hAnsi="华文仿宋"/>
          <w:sz w:val="32"/>
          <w:szCs w:val="32"/>
        </w:rPr>
      </w:pPr>
      <w:r>
        <w:rPr>
          <w:rFonts w:ascii="仿宋_GB2312" w:eastAsia="仿宋_GB2312" w:hAnsi="华文仿宋" w:hint="eastAsia"/>
          <w:b/>
          <w:sz w:val="32"/>
          <w:szCs w:val="32"/>
        </w:rPr>
        <w:t xml:space="preserve">第三十条  </w:t>
      </w:r>
      <w:r>
        <w:rPr>
          <w:rFonts w:ascii="仿宋_GB2312" w:eastAsia="仿宋_GB2312" w:hAnsi="华文仿宋" w:hint="eastAsia"/>
          <w:sz w:val="32"/>
          <w:szCs w:val="32"/>
        </w:rPr>
        <w:t>绩效评估的主要内容是：组织管理、研发条件、研发产出、转化应用、开放协作等。</w:t>
      </w:r>
    </w:p>
    <w:p w:rsidR="00560B72" w:rsidRDefault="00560B72" w:rsidP="00560B72">
      <w:pPr>
        <w:spacing w:line="540" w:lineRule="exact"/>
        <w:ind w:firstLineChars="200" w:firstLine="643"/>
        <w:rPr>
          <w:rFonts w:ascii="仿宋_GB2312" w:eastAsia="仿宋_GB2312" w:hAnsi="华文仿宋"/>
          <w:sz w:val="32"/>
          <w:szCs w:val="32"/>
        </w:rPr>
      </w:pPr>
      <w:r>
        <w:rPr>
          <w:rFonts w:ascii="仿宋_GB2312" w:eastAsia="仿宋_GB2312" w:hAnsi="华文仿宋" w:hint="eastAsia"/>
          <w:b/>
          <w:sz w:val="32"/>
          <w:szCs w:val="32"/>
        </w:rPr>
        <w:t>第三十一条</w:t>
      </w:r>
      <w:r>
        <w:rPr>
          <w:rFonts w:ascii="仿宋_GB2312" w:eastAsia="仿宋_GB2312" w:hAnsi="华文仿宋" w:hint="eastAsia"/>
          <w:sz w:val="32"/>
          <w:szCs w:val="32"/>
        </w:rPr>
        <w:t xml:space="preserve">  市科学技术和地震局根据绩效评估专家组对实验室进行绩效评估给出的评价分数，按优秀、良好、合格、不合格四个档次确定绩效评估结果。对优秀、良好、合格档次的</w:t>
      </w:r>
      <w:r>
        <w:rPr>
          <w:rFonts w:ascii="仿宋" w:eastAsia="仿宋" w:hAnsi="仿宋" w:hint="eastAsia"/>
          <w:sz w:val="32"/>
          <w:szCs w:val="32"/>
        </w:rPr>
        <w:t>技术创新中心</w:t>
      </w:r>
      <w:r>
        <w:rPr>
          <w:rFonts w:ascii="仿宋_GB2312" w:eastAsia="仿宋_GB2312" w:hAnsi="华文仿宋" w:hint="eastAsia"/>
          <w:sz w:val="32"/>
          <w:szCs w:val="32"/>
        </w:rPr>
        <w:t>给予差别性财政后补助经费奖励。评估为不合格档次的实验室，进行限期一年整改，整改期满后，由承担单位提出申请、经归口管理部门审核报市科学技术和地震局，进行整改验收。</w:t>
      </w:r>
    </w:p>
    <w:p w:rsidR="00560B72" w:rsidRDefault="00560B72" w:rsidP="00560B72">
      <w:pPr>
        <w:widowControl/>
        <w:spacing w:line="600" w:lineRule="exact"/>
        <w:ind w:firstLineChars="200" w:firstLine="643"/>
        <w:rPr>
          <w:rFonts w:ascii="仿宋_GB2312" w:eastAsia="仿宋_GB2312" w:hAnsi="华文仿宋"/>
          <w:bCs/>
          <w:sz w:val="32"/>
          <w:szCs w:val="32"/>
        </w:rPr>
      </w:pPr>
      <w:r>
        <w:rPr>
          <w:rFonts w:ascii="仿宋_GB2312" w:eastAsia="仿宋_GB2312" w:hAnsi="华文仿宋" w:hint="eastAsia"/>
          <w:b/>
          <w:bCs/>
          <w:sz w:val="32"/>
          <w:szCs w:val="32"/>
        </w:rPr>
        <w:t xml:space="preserve">第三十二条  </w:t>
      </w:r>
      <w:r>
        <w:rPr>
          <w:rFonts w:ascii="仿宋_GB2312" w:eastAsia="仿宋_GB2312" w:hAnsi="华文仿宋" w:hint="eastAsia"/>
          <w:bCs/>
          <w:sz w:val="32"/>
          <w:szCs w:val="32"/>
        </w:rPr>
        <w:t>有下列情况之一的，撤销</w:t>
      </w:r>
      <w:r>
        <w:rPr>
          <w:rFonts w:ascii="仿宋_GB2312" w:eastAsia="仿宋_GB2312" w:hAnsi="华文仿宋" w:hint="eastAsia"/>
          <w:sz w:val="32"/>
          <w:szCs w:val="32"/>
        </w:rPr>
        <w:t>实验室</w:t>
      </w:r>
      <w:r>
        <w:rPr>
          <w:rFonts w:ascii="仿宋_GB2312" w:eastAsia="仿宋_GB2312" w:hAnsi="华文仿宋" w:hint="eastAsia"/>
          <w:bCs/>
          <w:sz w:val="32"/>
          <w:szCs w:val="32"/>
        </w:rPr>
        <w:t>资格：</w:t>
      </w:r>
    </w:p>
    <w:p w:rsidR="00560B72" w:rsidRDefault="00560B72" w:rsidP="00560B72">
      <w:pPr>
        <w:widowControl/>
        <w:spacing w:line="60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（一）绩效评价不合格且未通过整改验收的；</w:t>
      </w:r>
    </w:p>
    <w:p w:rsidR="00560B72" w:rsidRDefault="00560B72" w:rsidP="00560B72">
      <w:pPr>
        <w:widowControl/>
        <w:spacing w:line="60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（二）无故不参加评估的；</w:t>
      </w:r>
    </w:p>
    <w:p w:rsidR="00560B72" w:rsidRDefault="00560B72" w:rsidP="00560B72">
      <w:pPr>
        <w:widowControl/>
        <w:spacing w:line="60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（三）严重弄虚作假，提供虚假材料和不真实数据的；</w:t>
      </w:r>
    </w:p>
    <w:p w:rsidR="00560B72" w:rsidRDefault="00560B72" w:rsidP="00560B72">
      <w:pPr>
        <w:widowControl/>
        <w:spacing w:line="600" w:lineRule="exact"/>
        <w:ind w:firstLine="640"/>
        <w:rPr>
          <w:rFonts w:ascii="仿宋_GB2312" w:eastAsia="仿宋_GB2312" w:hAnsi="华文仿宋"/>
          <w:sz w:val="32"/>
          <w:szCs w:val="32"/>
        </w:rPr>
      </w:pPr>
      <w:r>
        <w:rPr>
          <w:rFonts w:ascii="仿宋_GB2312" w:eastAsia="仿宋_GB2312" w:hAnsi="华文仿宋" w:hint="eastAsia"/>
          <w:sz w:val="32"/>
          <w:szCs w:val="32"/>
        </w:rPr>
        <w:t>（四）发生重大质量事故或安全事故，造成不良影响的；</w:t>
      </w:r>
    </w:p>
    <w:p w:rsidR="00560B72" w:rsidRDefault="00560B72" w:rsidP="00560B72">
      <w:pPr>
        <w:widowControl/>
        <w:spacing w:line="600" w:lineRule="exact"/>
        <w:ind w:firstLine="640"/>
        <w:rPr>
          <w:rFonts w:ascii="仿宋_GB2312" w:eastAsia="仿宋_GB2312" w:hAnsi="华文仿宋"/>
          <w:sz w:val="32"/>
          <w:szCs w:val="32"/>
        </w:rPr>
      </w:pPr>
      <w:r>
        <w:rPr>
          <w:rFonts w:ascii="仿宋_GB2312" w:eastAsia="仿宋_GB2312" w:hAnsi="华文仿宋" w:hint="eastAsia"/>
          <w:sz w:val="32"/>
          <w:szCs w:val="32"/>
        </w:rPr>
        <w:t>（五）严重违反国家法律、行政法规，受到重大处罚的；</w:t>
      </w:r>
    </w:p>
    <w:p w:rsidR="00560B72" w:rsidRDefault="00560B72" w:rsidP="00560B72">
      <w:pPr>
        <w:widowControl/>
        <w:spacing w:line="600" w:lineRule="exact"/>
        <w:ind w:firstLine="640"/>
        <w:rPr>
          <w:rFonts w:ascii="仿宋" w:eastAsia="仿宋" w:hAnsi="仿宋"/>
          <w:color w:val="FF0000"/>
          <w:sz w:val="32"/>
          <w:szCs w:val="32"/>
        </w:rPr>
      </w:pPr>
      <w:r>
        <w:rPr>
          <w:rFonts w:ascii="仿宋_GB2312" w:eastAsia="仿宋_GB2312" w:hAnsi="华文仿宋" w:hint="eastAsia"/>
          <w:sz w:val="32"/>
          <w:szCs w:val="32"/>
        </w:rPr>
        <w:t>（六）依托单位停产、破产，不能保障实验室正常运行的。</w:t>
      </w:r>
    </w:p>
    <w:p w:rsidR="00560B72" w:rsidRDefault="00560B72" w:rsidP="00560B72">
      <w:pPr>
        <w:widowControl/>
        <w:numPr>
          <w:ilvl w:val="0"/>
          <w:numId w:val="1"/>
        </w:numPr>
        <w:spacing w:line="600" w:lineRule="exact"/>
        <w:jc w:val="center"/>
        <w:rPr>
          <w:rFonts w:ascii="黑体" w:eastAsia="黑体" w:hAnsi="华文仿宋"/>
          <w:bCs/>
          <w:sz w:val="32"/>
          <w:szCs w:val="32"/>
        </w:rPr>
      </w:pPr>
      <w:r>
        <w:rPr>
          <w:rFonts w:ascii="黑体" w:eastAsia="黑体" w:hAnsi="华文仿宋" w:hint="eastAsia"/>
          <w:bCs/>
          <w:sz w:val="32"/>
          <w:szCs w:val="32"/>
        </w:rPr>
        <w:t xml:space="preserve"> 附  则</w:t>
      </w:r>
    </w:p>
    <w:p w:rsidR="00560B72" w:rsidRDefault="00560B72" w:rsidP="00560B72">
      <w:pPr>
        <w:snapToGrid w:val="0"/>
        <w:spacing w:line="580" w:lineRule="exact"/>
        <w:ind w:firstLineChars="100" w:firstLine="320"/>
        <w:rPr>
          <w:rFonts w:ascii="仿宋_GB2312" w:eastAsia="仿宋_GB2312" w:hAnsi="华文仿宋"/>
          <w:sz w:val="32"/>
          <w:szCs w:val="32"/>
        </w:rPr>
      </w:pPr>
      <w:r>
        <w:rPr>
          <w:rFonts w:ascii="黑体" w:eastAsia="黑体" w:hAnsi="华文仿宋" w:hint="eastAsia"/>
          <w:bCs/>
          <w:sz w:val="32"/>
          <w:szCs w:val="32"/>
        </w:rPr>
        <w:t xml:space="preserve">  </w:t>
      </w:r>
      <w:r>
        <w:rPr>
          <w:rFonts w:ascii="仿宋_GB2312" w:eastAsia="仿宋_GB2312" w:cs="仿宋_GB2312" w:hint="eastAsia"/>
          <w:b/>
          <w:bCs/>
          <w:sz w:val="32"/>
          <w:szCs w:val="32"/>
        </w:rPr>
        <w:t xml:space="preserve">第三十三条 </w:t>
      </w:r>
      <w:r>
        <w:rPr>
          <w:rFonts w:ascii="仿宋_GB2312" w:eastAsia="仿宋_GB2312" w:cs="仿宋_GB2312"/>
          <w:b/>
          <w:bCs/>
          <w:sz w:val="32"/>
          <w:szCs w:val="32"/>
        </w:rPr>
        <w:t xml:space="preserve"> </w:t>
      </w:r>
      <w:r>
        <w:rPr>
          <w:rFonts w:ascii="仿宋_GB2312" w:eastAsia="仿宋_GB2312" w:hAnsi="华文仿宋" w:hint="eastAsia"/>
          <w:sz w:val="32"/>
          <w:szCs w:val="32"/>
        </w:rPr>
        <w:t>本办法由张家口市科学技术和地震局解释。</w:t>
      </w:r>
    </w:p>
    <w:p w:rsidR="00560B72" w:rsidRDefault="00560B72" w:rsidP="00560B72">
      <w:pPr>
        <w:widowControl/>
        <w:spacing w:line="600" w:lineRule="exact"/>
        <w:jc w:val="left"/>
        <w:rPr>
          <w:rFonts w:ascii="仿宋_GB2312" w:eastAsia="仿宋_GB2312" w:hAnsi="华文仿宋"/>
          <w:sz w:val="32"/>
          <w:szCs w:val="32"/>
        </w:rPr>
      </w:pPr>
    </w:p>
    <w:p w:rsidR="00560B72" w:rsidRDefault="00560B72" w:rsidP="00560B72">
      <w:pPr>
        <w:snapToGrid w:val="0"/>
        <w:spacing w:line="58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附件：1</w:t>
      </w:r>
      <w:r w:rsidR="00D0783E">
        <w:rPr>
          <w:rFonts w:ascii="仿宋_GB2312" w:eastAsia="仿宋_GB2312" w:cs="仿宋_GB2312" w:hint="eastAsia"/>
          <w:sz w:val="32"/>
          <w:szCs w:val="32"/>
        </w:rPr>
        <w:t>.</w:t>
      </w:r>
      <w:r>
        <w:rPr>
          <w:rFonts w:ascii="仿宋_GB2312" w:eastAsia="仿宋_GB2312" w:cs="仿宋_GB2312" w:hint="eastAsia"/>
          <w:sz w:val="32"/>
          <w:szCs w:val="32"/>
        </w:rPr>
        <w:t>《张家口市重点实验室建设申请书》编写提纲</w:t>
      </w:r>
    </w:p>
    <w:p w:rsidR="00315E41" w:rsidRDefault="00560B72" w:rsidP="00560B72">
      <w:pPr>
        <w:snapToGrid w:val="0"/>
        <w:spacing w:line="580" w:lineRule="exact"/>
        <w:ind w:firstLineChars="200" w:firstLine="640"/>
        <w:rPr>
          <w:rFonts w:ascii="仿宋_GB2312" w:eastAsia="仿宋_GB2312" w:hAnsi="Calibri" w:cs="Times New Roman"/>
          <w:sz w:val="32"/>
          <w:szCs w:val="32"/>
        </w:rPr>
      </w:pPr>
      <w:r>
        <w:rPr>
          <w:rFonts w:ascii="仿宋_GB2312" w:eastAsia="仿宋_GB2312" w:hAnsi="Calibri" w:cs="Times New Roman"/>
          <w:sz w:val="32"/>
          <w:szCs w:val="32"/>
        </w:rPr>
        <w:t xml:space="preserve">  </w:t>
      </w:r>
      <w:r>
        <w:rPr>
          <w:rFonts w:ascii="仿宋_GB2312" w:eastAsia="仿宋_GB2312" w:hAnsi="Calibri" w:cs="Times New Roman" w:hint="eastAsia"/>
          <w:sz w:val="32"/>
          <w:szCs w:val="32"/>
        </w:rPr>
        <w:t xml:space="preserve">    2</w:t>
      </w:r>
      <w:r w:rsidR="00D0783E">
        <w:rPr>
          <w:rFonts w:ascii="仿宋_GB2312" w:eastAsia="仿宋_GB2312" w:hAnsi="Calibri" w:cs="Times New Roman" w:hint="eastAsia"/>
          <w:sz w:val="32"/>
          <w:szCs w:val="32"/>
        </w:rPr>
        <w:t>.</w:t>
      </w:r>
      <w:r>
        <w:rPr>
          <w:rFonts w:ascii="仿宋_GB2312" w:eastAsia="仿宋_GB2312" w:hAnsi="Calibri" w:cs="Times New Roman" w:hint="eastAsia"/>
          <w:sz w:val="32"/>
          <w:szCs w:val="32"/>
        </w:rPr>
        <w:t>《张家口市重点</w:t>
      </w:r>
      <w:r>
        <w:rPr>
          <w:rFonts w:ascii="仿宋_GB2312" w:eastAsia="仿宋_GB2312" w:cs="仿宋_GB2312" w:hint="eastAsia"/>
          <w:sz w:val="32"/>
          <w:szCs w:val="32"/>
        </w:rPr>
        <w:t>实验室建设运行实施方案》</w:t>
      </w:r>
      <w:r>
        <w:rPr>
          <w:rFonts w:ascii="仿宋_GB2312" w:eastAsia="仿宋_GB2312" w:hAnsi="Calibri" w:cs="Times New Roman" w:hint="eastAsia"/>
          <w:sz w:val="32"/>
          <w:szCs w:val="32"/>
        </w:rPr>
        <w:t>编写提</w:t>
      </w:r>
    </w:p>
    <w:p w:rsidR="00560B72" w:rsidRDefault="00560B72" w:rsidP="00315E41">
      <w:pPr>
        <w:snapToGrid w:val="0"/>
        <w:spacing w:line="580" w:lineRule="exact"/>
        <w:ind w:firstLineChars="600" w:firstLine="1920"/>
        <w:rPr>
          <w:rFonts w:ascii="仿宋_GB2312" w:eastAsia="仿宋_GB2312" w:hAnsi="Calibri" w:cs="Times New Roman"/>
          <w:sz w:val="32"/>
          <w:szCs w:val="32"/>
        </w:rPr>
      </w:pPr>
      <w:proofErr w:type="gramStart"/>
      <w:r>
        <w:rPr>
          <w:rFonts w:ascii="仿宋_GB2312" w:eastAsia="仿宋_GB2312" w:hAnsi="Calibri" w:cs="Times New Roman" w:hint="eastAsia"/>
          <w:sz w:val="32"/>
          <w:szCs w:val="32"/>
        </w:rPr>
        <w:t>纲</w:t>
      </w:r>
      <w:proofErr w:type="gramEnd"/>
    </w:p>
    <w:p w:rsidR="00560B72" w:rsidRDefault="00560B72" w:rsidP="00560B72">
      <w:pPr>
        <w:snapToGrid w:val="0"/>
        <w:spacing w:line="580" w:lineRule="exact"/>
        <w:ind w:firstLineChars="200" w:firstLine="640"/>
        <w:rPr>
          <w:rFonts w:ascii="仿宋_GB2312" w:eastAsia="仿宋_GB2312" w:hAnsi="Calibri" w:cs="Times New Roman"/>
          <w:sz w:val="32"/>
          <w:szCs w:val="32"/>
        </w:rPr>
      </w:pPr>
    </w:p>
    <w:p w:rsidR="00560B72" w:rsidRDefault="00560B72" w:rsidP="00560B72">
      <w:pPr>
        <w:snapToGrid w:val="0"/>
        <w:spacing w:line="580" w:lineRule="exact"/>
        <w:jc w:val="left"/>
        <w:rPr>
          <w:rFonts w:ascii="黑体" w:eastAsia="黑体" w:hAnsi="黑体" w:cs="Times New Roman"/>
          <w:sz w:val="32"/>
          <w:szCs w:val="32"/>
        </w:rPr>
      </w:pPr>
      <w:r>
        <w:rPr>
          <w:rFonts w:ascii="仿宋_GB2312" w:eastAsia="仿宋_GB2312" w:hAnsi="Calibri" w:cs="Times New Roman"/>
          <w:sz w:val="32"/>
          <w:szCs w:val="32"/>
        </w:rPr>
        <w:br w:type="page"/>
      </w:r>
      <w:r>
        <w:rPr>
          <w:rFonts w:ascii="黑体" w:eastAsia="黑体" w:hAnsi="黑体" w:cs="Times New Roman" w:hint="eastAsia"/>
          <w:sz w:val="32"/>
          <w:szCs w:val="32"/>
        </w:rPr>
        <w:lastRenderedPageBreak/>
        <w:t>附件</w:t>
      </w:r>
      <w:r>
        <w:rPr>
          <w:rFonts w:ascii="黑体" w:eastAsia="黑体" w:hAnsi="黑体" w:cs="Times New Roman"/>
          <w:sz w:val="32"/>
          <w:szCs w:val="32"/>
        </w:rPr>
        <w:t>1</w:t>
      </w:r>
    </w:p>
    <w:p w:rsidR="00560B72" w:rsidRPr="00B96877" w:rsidRDefault="00560B72" w:rsidP="00560B72">
      <w:pPr>
        <w:widowControl/>
        <w:snapToGrid w:val="0"/>
        <w:spacing w:line="700" w:lineRule="exact"/>
        <w:jc w:val="center"/>
        <w:rPr>
          <w:rFonts w:cs="Times New Roman"/>
          <w:b/>
          <w:sz w:val="44"/>
          <w:szCs w:val="44"/>
        </w:rPr>
      </w:pPr>
      <w:r w:rsidRPr="00B96877">
        <w:rPr>
          <w:rFonts w:cs="Times New Roman" w:hint="eastAsia"/>
          <w:b/>
          <w:sz w:val="44"/>
          <w:szCs w:val="44"/>
        </w:rPr>
        <w:t>张家口市重点实验室建设申请书</w:t>
      </w:r>
    </w:p>
    <w:p w:rsidR="00560B72" w:rsidRPr="00B96877" w:rsidRDefault="00560B72" w:rsidP="00560B72">
      <w:pPr>
        <w:widowControl/>
        <w:snapToGrid w:val="0"/>
        <w:spacing w:line="700" w:lineRule="exact"/>
        <w:jc w:val="center"/>
        <w:rPr>
          <w:rFonts w:cs="Times New Roman"/>
          <w:b/>
          <w:sz w:val="44"/>
          <w:szCs w:val="44"/>
        </w:rPr>
      </w:pPr>
      <w:r w:rsidRPr="00B96877">
        <w:rPr>
          <w:rFonts w:cs="Times New Roman" w:hint="eastAsia"/>
          <w:b/>
          <w:sz w:val="44"/>
          <w:szCs w:val="44"/>
        </w:rPr>
        <w:t>编写提纲</w:t>
      </w:r>
    </w:p>
    <w:p w:rsidR="00B5764A" w:rsidRDefault="00B5764A" w:rsidP="00560B72">
      <w:pPr>
        <w:widowControl/>
        <w:snapToGrid w:val="0"/>
        <w:spacing w:line="700" w:lineRule="exact"/>
        <w:jc w:val="center"/>
        <w:rPr>
          <w:rFonts w:cs="Times New Roman"/>
          <w:b/>
          <w:sz w:val="52"/>
          <w:szCs w:val="52"/>
        </w:rPr>
      </w:pPr>
    </w:p>
    <w:tbl>
      <w:tblPr>
        <w:tblW w:w="9243" w:type="dxa"/>
        <w:tblLayout w:type="fixed"/>
        <w:tblLook w:val="0000" w:firstRow="0" w:lastRow="0" w:firstColumn="0" w:lastColumn="0" w:noHBand="0" w:noVBand="0"/>
      </w:tblPr>
      <w:tblGrid>
        <w:gridCol w:w="3260"/>
        <w:gridCol w:w="1276"/>
        <w:gridCol w:w="4707"/>
      </w:tblGrid>
      <w:tr w:rsidR="00560B72" w:rsidTr="004E6A44">
        <w:tc>
          <w:tcPr>
            <w:tcW w:w="3260" w:type="dxa"/>
          </w:tcPr>
          <w:p w:rsidR="00560B72" w:rsidRDefault="00560B72" w:rsidP="007E0D9B">
            <w:pPr>
              <w:jc w:val="right"/>
              <w:rPr>
                <w:rFonts w:ascii="仿宋_GB2312" w:eastAsia="仿宋_GB2312" w:hAnsi="楷体" w:cs="Calibri"/>
                <w:sz w:val="32"/>
                <w:szCs w:val="32"/>
              </w:rPr>
            </w:pPr>
            <w:r>
              <w:rPr>
                <w:rFonts w:ascii="仿宋_GB2312" w:eastAsia="仿宋_GB2312" w:hAnsi="楷体" w:cs="Calibri" w:hint="eastAsia"/>
                <w:sz w:val="32"/>
                <w:szCs w:val="32"/>
              </w:rPr>
              <w:t>实验室名称：</w:t>
            </w:r>
          </w:p>
        </w:tc>
        <w:tc>
          <w:tcPr>
            <w:tcW w:w="5983" w:type="dxa"/>
            <w:gridSpan w:val="2"/>
          </w:tcPr>
          <w:p w:rsidR="00560B72" w:rsidRDefault="00560B72" w:rsidP="007E0D9B">
            <w:pPr>
              <w:rPr>
                <w:rFonts w:ascii="仿宋_GB2312" w:eastAsia="仿宋_GB2312" w:hAnsi="楷体" w:cs="Calibri"/>
                <w:sz w:val="32"/>
                <w:szCs w:val="32"/>
              </w:rPr>
            </w:pPr>
          </w:p>
        </w:tc>
      </w:tr>
      <w:tr w:rsidR="00560B72" w:rsidTr="004E6A44">
        <w:tc>
          <w:tcPr>
            <w:tcW w:w="3260" w:type="dxa"/>
          </w:tcPr>
          <w:p w:rsidR="00560B72" w:rsidRDefault="00560B72" w:rsidP="007E0D9B">
            <w:pPr>
              <w:jc w:val="right"/>
              <w:rPr>
                <w:rFonts w:ascii="仿宋_GB2312" w:eastAsia="仿宋_GB2312" w:hAnsi="楷体" w:cs="Calibri"/>
                <w:sz w:val="32"/>
                <w:szCs w:val="32"/>
              </w:rPr>
            </w:pPr>
            <w:r>
              <w:rPr>
                <w:rFonts w:ascii="仿宋_GB2312" w:eastAsia="仿宋_GB2312" w:hAnsi="楷体" w:cs="Calibri" w:hint="eastAsia"/>
                <w:sz w:val="32"/>
                <w:szCs w:val="32"/>
              </w:rPr>
              <w:t>研究领域：</w:t>
            </w:r>
          </w:p>
        </w:tc>
        <w:tc>
          <w:tcPr>
            <w:tcW w:w="5983" w:type="dxa"/>
            <w:gridSpan w:val="2"/>
          </w:tcPr>
          <w:p w:rsidR="00560B72" w:rsidRDefault="00560B72" w:rsidP="007E0D9B">
            <w:pPr>
              <w:rPr>
                <w:rFonts w:ascii="仿宋_GB2312" w:eastAsia="仿宋_GB2312" w:hAnsi="楷体" w:cs="Calibri"/>
                <w:sz w:val="32"/>
                <w:szCs w:val="32"/>
              </w:rPr>
            </w:pPr>
          </w:p>
        </w:tc>
      </w:tr>
      <w:tr w:rsidR="00560B72" w:rsidTr="004E6A44">
        <w:tc>
          <w:tcPr>
            <w:tcW w:w="3260" w:type="dxa"/>
          </w:tcPr>
          <w:p w:rsidR="00560B72" w:rsidRDefault="00560B72" w:rsidP="007E0D9B">
            <w:pPr>
              <w:jc w:val="right"/>
              <w:rPr>
                <w:rFonts w:ascii="仿宋_GB2312" w:eastAsia="仿宋_GB2312" w:hAnsi="楷体" w:cs="Calibri"/>
                <w:sz w:val="32"/>
                <w:szCs w:val="32"/>
              </w:rPr>
            </w:pPr>
            <w:r>
              <w:rPr>
                <w:rFonts w:ascii="仿宋_GB2312" w:eastAsia="仿宋_GB2312" w:hAnsi="楷体" w:cs="Calibri" w:hint="eastAsia"/>
                <w:sz w:val="32"/>
                <w:szCs w:val="32"/>
              </w:rPr>
              <w:t>依托单位（公章）：</w:t>
            </w:r>
          </w:p>
        </w:tc>
        <w:tc>
          <w:tcPr>
            <w:tcW w:w="5983" w:type="dxa"/>
            <w:gridSpan w:val="2"/>
          </w:tcPr>
          <w:p w:rsidR="00560B72" w:rsidRDefault="00560B72" w:rsidP="007E0D9B">
            <w:pPr>
              <w:rPr>
                <w:rFonts w:ascii="仿宋_GB2312" w:eastAsia="仿宋_GB2312" w:hAnsi="楷体" w:cs="Calibri"/>
                <w:sz w:val="32"/>
                <w:szCs w:val="32"/>
              </w:rPr>
            </w:pPr>
          </w:p>
        </w:tc>
      </w:tr>
      <w:tr w:rsidR="00560B72" w:rsidTr="004E6A44">
        <w:tc>
          <w:tcPr>
            <w:tcW w:w="3260" w:type="dxa"/>
          </w:tcPr>
          <w:p w:rsidR="00560B72" w:rsidRDefault="00560B72" w:rsidP="007E0D9B">
            <w:pPr>
              <w:jc w:val="right"/>
              <w:rPr>
                <w:rFonts w:ascii="仿宋_GB2312" w:eastAsia="仿宋_GB2312" w:hAnsi="楷体" w:cs="Calibri"/>
                <w:sz w:val="32"/>
                <w:szCs w:val="32"/>
              </w:rPr>
            </w:pPr>
            <w:r>
              <w:rPr>
                <w:rFonts w:ascii="仿宋_GB2312" w:eastAsia="仿宋_GB2312" w:hAnsi="楷体" w:cs="Calibri" w:hint="eastAsia"/>
                <w:sz w:val="32"/>
                <w:szCs w:val="32"/>
              </w:rPr>
              <w:t>共建单位（公章）：</w:t>
            </w:r>
          </w:p>
        </w:tc>
        <w:tc>
          <w:tcPr>
            <w:tcW w:w="5983" w:type="dxa"/>
            <w:gridSpan w:val="2"/>
          </w:tcPr>
          <w:p w:rsidR="00560B72" w:rsidRDefault="00560B72" w:rsidP="007E0D9B">
            <w:pPr>
              <w:rPr>
                <w:rFonts w:ascii="仿宋_GB2312" w:eastAsia="仿宋_GB2312" w:hAnsi="楷体" w:cs="Calibri"/>
                <w:sz w:val="32"/>
                <w:szCs w:val="32"/>
              </w:rPr>
            </w:pPr>
          </w:p>
        </w:tc>
      </w:tr>
      <w:tr w:rsidR="00560B72" w:rsidTr="004E6A44">
        <w:tc>
          <w:tcPr>
            <w:tcW w:w="4536" w:type="dxa"/>
            <w:gridSpan w:val="2"/>
          </w:tcPr>
          <w:p w:rsidR="00560B72" w:rsidRPr="00B5764A" w:rsidRDefault="00560B72" w:rsidP="00B5764A">
            <w:pPr>
              <w:ind w:right="1280"/>
              <w:rPr>
                <w:rFonts w:ascii="仿宋_GB2312" w:eastAsia="仿宋_GB2312" w:hAnsi="楷体" w:cs="Calibri"/>
                <w:sz w:val="32"/>
                <w:szCs w:val="32"/>
              </w:rPr>
            </w:pPr>
            <w:r w:rsidRPr="00B5764A">
              <w:rPr>
                <w:rFonts w:ascii="仿宋_GB2312" w:eastAsia="仿宋_GB2312" w:hAnsi="楷体" w:cs="Calibri" w:hint="eastAsia"/>
                <w:sz w:val="32"/>
                <w:szCs w:val="32"/>
              </w:rPr>
              <w:t>归口管理部门（公章）：</w:t>
            </w:r>
          </w:p>
        </w:tc>
        <w:tc>
          <w:tcPr>
            <w:tcW w:w="4707" w:type="dxa"/>
          </w:tcPr>
          <w:p w:rsidR="00560B72" w:rsidRDefault="00560B72" w:rsidP="007E0D9B">
            <w:pPr>
              <w:rPr>
                <w:rFonts w:ascii="仿宋_GB2312" w:eastAsia="仿宋_GB2312" w:hAnsi="楷体" w:cs="Calibri"/>
                <w:sz w:val="32"/>
                <w:szCs w:val="32"/>
              </w:rPr>
            </w:pPr>
          </w:p>
        </w:tc>
      </w:tr>
      <w:tr w:rsidR="00560B72" w:rsidTr="004E6A44">
        <w:tc>
          <w:tcPr>
            <w:tcW w:w="3260" w:type="dxa"/>
          </w:tcPr>
          <w:p w:rsidR="00560B72" w:rsidRDefault="00560B72" w:rsidP="007E0D9B">
            <w:pPr>
              <w:jc w:val="right"/>
              <w:rPr>
                <w:rFonts w:ascii="仿宋_GB2312" w:eastAsia="仿宋_GB2312" w:hAnsi="楷体" w:cs="Calibri"/>
                <w:sz w:val="32"/>
                <w:szCs w:val="32"/>
              </w:rPr>
            </w:pPr>
            <w:r>
              <w:rPr>
                <w:rFonts w:ascii="仿宋_GB2312" w:eastAsia="仿宋_GB2312" w:hAnsi="楷体" w:cs="Calibri" w:hint="eastAsia"/>
                <w:sz w:val="32"/>
                <w:szCs w:val="32"/>
              </w:rPr>
              <w:t>依托单位联系人：</w:t>
            </w:r>
          </w:p>
        </w:tc>
        <w:tc>
          <w:tcPr>
            <w:tcW w:w="5983" w:type="dxa"/>
            <w:gridSpan w:val="2"/>
          </w:tcPr>
          <w:p w:rsidR="00560B72" w:rsidRPr="00B5764A" w:rsidRDefault="00560B72" w:rsidP="007E0D9B">
            <w:pPr>
              <w:rPr>
                <w:rFonts w:ascii="仿宋_GB2312" w:eastAsia="仿宋_GB2312" w:hAnsi="楷体" w:cs="Calibri"/>
                <w:b/>
                <w:sz w:val="32"/>
                <w:szCs w:val="32"/>
              </w:rPr>
            </w:pPr>
          </w:p>
        </w:tc>
      </w:tr>
      <w:tr w:rsidR="00560B72" w:rsidTr="004E6A44">
        <w:tc>
          <w:tcPr>
            <w:tcW w:w="3260" w:type="dxa"/>
          </w:tcPr>
          <w:p w:rsidR="00560B72" w:rsidRDefault="00560B72" w:rsidP="007E0D9B">
            <w:pPr>
              <w:jc w:val="right"/>
              <w:rPr>
                <w:rFonts w:ascii="仿宋_GB2312" w:eastAsia="仿宋_GB2312" w:hAnsi="楷体" w:cs="Calibri"/>
                <w:sz w:val="32"/>
                <w:szCs w:val="32"/>
              </w:rPr>
            </w:pPr>
            <w:r>
              <w:rPr>
                <w:rFonts w:ascii="仿宋_GB2312" w:eastAsia="仿宋_GB2312" w:hAnsi="楷体" w:cs="Calibri" w:hint="eastAsia"/>
                <w:sz w:val="32"/>
                <w:szCs w:val="32"/>
              </w:rPr>
              <w:t>手机：</w:t>
            </w:r>
          </w:p>
        </w:tc>
        <w:tc>
          <w:tcPr>
            <w:tcW w:w="5983" w:type="dxa"/>
            <w:gridSpan w:val="2"/>
          </w:tcPr>
          <w:p w:rsidR="00560B72" w:rsidRDefault="00560B72" w:rsidP="007E0D9B">
            <w:pPr>
              <w:rPr>
                <w:rFonts w:ascii="仿宋_GB2312" w:eastAsia="仿宋_GB2312" w:hAnsi="楷体" w:cs="Calibri"/>
                <w:sz w:val="32"/>
                <w:szCs w:val="32"/>
              </w:rPr>
            </w:pPr>
          </w:p>
        </w:tc>
      </w:tr>
      <w:tr w:rsidR="00560B72" w:rsidTr="004E6A44">
        <w:tc>
          <w:tcPr>
            <w:tcW w:w="3260" w:type="dxa"/>
          </w:tcPr>
          <w:p w:rsidR="00560B72" w:rsidRDefault="00560B72" w:rsidP="007E0D9B">
            <w:pPr>
              <w:jc w:val="right"/>
              <w:rPr>
                <w:rFonts w:ascii="仿宋_GB2312" w:eastAsia="仿宋_GB2312" w:hAnsi="楷体" w:cs="Calibri"/>
                <w:sz w:val="32"/>
                <w:szCs w:val="32"/>
              </w:rPr>
            </w:pPr>
            <w:r>
              <w:rPr>
                <w:rFonts w:ascii="仿宋_GB2312" w:eastAsia="仿宋_GB2312" w:hAnsi="楷体" w:cs="Calibri" w:hint="eastAsia"/>
                <w:sz w:val="32"/>
                <w:szCs w:val="32"/>
              </w:rPr>
              <w:t>电子邮箱：</w:t>
            </w:r>
          </w:p>
        </w:tc>
        <w:tc>
          <w:tcPr>
            <w:tcW w:w="5983" w:type="dxa"/>
            <w:gridSpan w:val="2"/>
          </w:tcPr>
          <w:p w:rsidR="00560B72" w:rsidRDefault="00560B72" w:rsidP="007E0D9B">
            <w:pPr>
              <w:rPr>
                <w:rFonts w:ascii="仿宋_GB2312" w:eastAsia="仿宋_GB2312" w:hAnsi="楷体" w:cs="Calibri"/>
                <w:sz w:val="32"/>
                <w:szCs w:val="32"/>
              </w:rPr>
            </w:pPr>
          </w:p>
        </w:tc>
      </w:tr>
      <w:tr w:rsidR="00560B72" w:rsidTr="004E6A44">
        <w:tc>
          <w:tcPr>
            <w:tcW w:w="4536" w:type="dxa"/>
            <w:gridSpan w:val="2"/>
          </w:tcPr>
          <w:p w:rsidR="00560B72" w:rsidRDefault="00560B72" w:rsidP="00B5764A">
            <w:pPr>
              <w:ind w:right="1280"/>
              <w:rPr>
                <w:rFonts w:ascii="仿宋_GB2312" w:eastAsia="仿宋_GB2312" w:hAnsi="楷体" w:cs="Calibri"/>
                <w:sz w:val="32"/>
                <w:szCs w:val="32"/>
              </w:rPr>
            </w:pPr>
            <w:r>
              <w:rPr>
                <w:rFonts w:ascii="仿宋_GB2312" w:eastAsia="仿宋_GB2312" w:hAnsi="楷体" w:cs="Calibri" w:hint="eastAsia"/>
                <w:sz w:val="32"/>
                <w:szCs w:val="32"/>
              </w:rPr>
              <w:t>归口管理部门联系人：</w:t>
            </w:r>
          </w:p>
        </w:tc>
        <w:tc>
          <w:tcPr>
            <w:tcW w:w="4707" w:type="dxa"/>
          </w:tcPr>
          <w:p w:rsidR="00560B72" w:rsidRPr="00B5764A" w:rsidRDefault="00560B72" w:rsidP="007E0D9B">
            <w:pPr>
              <w:rPr>
                <w:rFonts w:ascii="仿宋_GB2312" w:eastAsia="仿宋_GB2312" w:hAnsi="楷体" w:cs="Calibri"/>
                <w:sz w:val="32"/>
                <w:szCs w:val="32"/>
              </w:rPr>
            </w:pPr>
          </w:p>
        </w:tc>
      </w:tr>
      <w:tr w:rsidR="00560B72" w:rsidTr="004E6A44">
        <w:tc>
          <w:tcPr>
            <w:tcW w:w="3260" w:type="dxa"/>
          </w:tcPr>
          <w:p w:rsidR="00560B72" w:rsidRDefault="00560B72" w:rsidP="007E0D9B">
            <w:pPr>
              <w:jc w:val="right"/>
              <w:rPr>
                <w:rFonts w:ascii="仿宋_GB2312" w:eastAsia="仿宋_GB2312" w:hAnsi="楷体" w:cs="Calibri"/>
                <w:sz w:val="32"/>
                <w:szCs w:val="32"/>
              </w:rPr>
            </w:pPr>
            <w:r>
              <w:rPr>
                <w:rFonts w:ascii="仿宋_GB2312" w:eastAsia="仿宋_GB2312" w:hAnsi="楷体" w:cs="Calibri" w:hint="eastAsia"/>
                <w:sz w:val="32"/>
                <w:szCs w:val="32"/>
              </w:rPr>
              <w:t>手机：</w:t>
            </w:r>
          </w:p>
        </w:tc>
        <w:tc>
          <w:tcPr>
            <w:tcW w:w="5983" w:type="dxa"/>
            <w:gridSpan w:val="2"/>
          </w:tcPr>
          <w:p w:rsidR="00560B72" w:rsidRDefault="00560B72" w:rsidP="007E0D9B">
            <w:pPr>
              <w:rPr>
                <w:rFonts w:ascii="仿宋_GB2312" w:eastAsia="仿宋_GB2312" w:hAnsi="楷体" w:cs="Calibri"/>
                <w:sz w:val="32"/>
                <w:szCs w:val="32"/>
              </w:rPr>
            </w:pPr>
          </w:p>
        </w:tc>
      </w:tr>
      <w:tr w:rsidR="00560B72" w:rsidTr="004E6A44">
        <w:tc>
          <w:tcPr>
            <w:tcW w:w="3260" w:type="dxa"/>
          </w:tcPr>
          <w:p w:rsidR="00560B72" w:rsidRDefault="00560B72" w:rsidP="007E0D9B">
            <w:pPr>
              <w:jc w:val="right"/>
              <w:rPr>
                <w:rFonts w:ascii="仿宋_GB2312" w:eastAsia="仿宋_GB2312" w:hAnsi="楷体" w:cs="Calibri"/>
                <w:sz w:val="32"/>
                <w:szCs w:val="32"/>
              </w:rPr>
            </w:pPr>
            <w:r>
              <w:rPr>
                <w:rFonts w:ascii="仿宋_GB2312" w:eastAsia="仿宋_GB2312" w:hAnsi="楷体" w:cs="Calibri" w:hint="eastAsia"/>
                <w:sz w:val="32"/>
                <w:szCs w:val="32"/>
              </w:rPr>
              <w:t>电子邮箱：</w:t>
            </w:r>
          </w:p>
        </w:tc>
        <w:tc>
          <w:tcPr>
            <w:tcW w:w="5983" w:type="dxa"/>
            <w:gridSpan w:val="2"/>
          </w:tcPr>
          <w:p w:rsidR="00560B72" w:rsidRDefault="00560B72" w:rsidP="007E0D9B">
            <w:pPr>
              <w:rPr>
                <w:rFonts w:ascii="仿宋_GB2312" w:eastAsia="仿宋_GB2312" w:hAnsi="楷体" w:cs="Calibri"/>
                <w:sz w:val="32"/>
                <w:szCs w:val="32"/>
              </w:rPr>
            </w:pPr>
          </w:p>
        </w:tc>
      </w:tr>
      <w:tr w:rsidR="00560B72" w:rsidTr="004E6A44">
        <w:tc>
          <w:tcPr>
            <w:tcW w:w="3260" w:type="dxa"/>
          </w:tcPr>
          <w:p w:rsidR="00560B72" w:rsidRDefault="00560B72" w:rsidP="007E0D9B">
            <w:pPr>
              <w:jc w:val="right"/>
              <w:rPr>
                <w:rFonts w:ascii="仿宋_GB2312" w:eastAsia="仿宋_GB2312" w:hAnsi="楷体" w:cs="Calibri"/>
                <w:sz w:val="32"/>
                <w:szCs w:val="32"/>
              </w:rPr>
            </w:pPr>
          </w:p>
        </w:tc>
        <w:tc>
          <w:tcPr>
            <w:tcW w:w="5983" w:type="dxa"/>
            <w:gridSpan w:val="2"/>
          </w:tcPr>
          <w:p w:rsidR="00560B72" w:rsidRDefault="00560B72" w:rsidP="007E0D9B">
            <w:pPr>
              <w:rPr>
                <w:rFonts w:ascii="仿宋_GB2312" w:eastAsia="仿宋_GB2312" w:hAnsi="楷体" w:cs="Calibri"/>
                <w:sz w:val="32"/>
                <w:szCs w:val="32"/>
              </w:rPr>
            </w:pPr>
          </w:p>
        </w:tc>
      </w:tr>
      <w:tr w:rsidR="00560B72" w:rsidTr="004E6A44">
        <w:tc>
          <w:tcPr>
            <w:tcW w:w="3260" w:type="dxa"/>
          </w:tcPr>
          <w:p w:rsidR="00560B72" w:rsidRDefault="00560B72" w:rsidP="007E0D9B">
            <w:pPr>
              <w:jc w:val="right"/>
              <w:rPr>
                <w:rFonts w:ascii="仿宋_GB2312" w:eastAsia="仿宋_GB2312" w:hAnsi="楷体" w:cs="Calibri"/>
                <w:sz w:val="32"/>
                <w:szCs w:val="32"/>
              </w:rPr>
            </w:pPr>
            <w:r>
              <w:rPr>
                <w:rFonts w:ascii="仿宋_GB2312" w:eastAsia="仿宋_GB2312" w:hAnsi="楷体" w:cs="Calibri" w:hint="eastAsia"/>
                <w:sz w:val="32"/>
                <w:szCs w:val="32"/>
              </w:rPr>
              <w:t>填报日期：</w:t>
            </w:r>
          </w:p>
        </w:tc>
        <w:tc>
          <w:tcPr>
            <w:tcW w:w="5983" w:type="dxa"/>
            <w:gridSpan w:val="2"/>
          </w:tcPr>
          <w:p w:rsidR="00560B72" w:rsidRDefault="00560B72" w:rsidP="007E0D9B">
            <w:pPr>
              <w:ind w:firstLineChars="200" w:firstLine="640"/>
              <w:rPr>
                <w:rFonts w:ascii="仿宋_GB2312" w:eastAsia="仿宋_GB2312" w:hAnsi="楷体" w:cs="Calibri"/>
                <w:sz w:val="32"/>
                <w:szCs w:val="32"/>
              </w:rPr>
            </w:pPr>
            <w:r>
              <w:rPr>
                <w:rFonts w:ascii="仿宋_GB2312" w:eastAsia="仿宋_GB2312" w:hAnsi="楷体" w:cs="Calibri" w:hint="eastAsia"/>
                <w:sz w:val="32"/>
                <w:szCs w:val="32"/>
              </w:rPr>
              <w:t>年</w:t>
            </w:r>
            <w:r>
              <w:rPr>
                <w:rFonts w:ascii="仿宋_GB2312" w:eastAsia="仿宋_GB2312" w:hAnsi="楷体" w:cs="Calibri"/>
                <w:sz w:val="32"/>
                <w:szCs w:val="32"/>
              </w:rPr>
              <w:t xml:space="preserve">   </w:t>
            </w:r>
            <w:r>
              <w:rPr>
                <w:rFonts w:ascii="仿宋_GB2312" w:eastAsia="仿宋_GB2312" w:hAnsi="楷体" w:cs="Calibri" w:hint="eastAsia"/>
                <w:sz w:val="32"/>
                <w:szCs w:val="32"/>
              </w:rPr>
              <w:t>月</w:t>
            </w:r>
            <w:r>
              <w:rPr>
                <w:rFonts w:ascii="仿宋_GB2312" w:eastAsia="仿宋_GB2312" w:hAnsi="楷体" w:cs="Calibri"/>
                <w:sz w:val="32"/>
                <w:szCs w:val="32"/>
              </w:rPr>
              <w:t xml:space="preserve">  </w:t>
            </w:r>
            <w:r>
              <w:rPr>
                <w:rFonts w:ascii="仿宋_GB2312" w:eastAsia="仿宋_GB2312" w:hAnsi="楷体" w:cs="Calibri" w:hint="eastAsia"/>
                <w:sz w:val="32"/>
                <w:szCs w:val="32"/>
              </w:rPr>
              <w:t>日</w:t>
            </w:r>
          </w:p>
        </w:tc>
      </w:tr>
      <w:tr w:rsidR="00560B72" w:rsidTr="004E6A44">
        <w:trPr>
          <w:trHeight w:val="1164"/>
        </w:trPr>
        <w:tc>
          <w:tcPr>
            <w:tcW w:w="9243" w:type="dxa"/>
            <w:gridSpan w:val="3"/>
          </w:tcPr>
          <w:p w:rsidR="00B5764A" w:rsidRDefault="00B5764A" w:rsidP="007E0D9B">
            <w:pPr>
              <w:ind w:left="2"/>
              <w:jc w:val="center"/>
              <w:rPr>
                <w:rFonts w:ascii="黑体" w:eastAsia="黑体" w:hAnsi="黑体" w:cs="Calibri"/>
                <w:bCs/>
                <w:sz w:val="32"/>
                <w:szCs w:val="32"/>
              </w:rPr>
            </w:pPr>
          </w:p>
          <w:p w:rsidR="00B96877" w:rsidRDefault="00B96877" w:rsidP="007E0D9B">
            <w:pPr>
              <w:ind w:left="2"/>
              <w:jc w:val="center"/>
              <w:rPr>
                <w:rFonts w:ascii="黑体" w:eastAsia="黑体" w:hAnsi="黑体" w:cs="Calibri" w:hint="eastAsia"/>
                <w:bCs/>
                <w:sz w:val="32"/>
                <w:szCs w:val="32"/>
              </w:rPr>
            </w:pPr>
          </w:p>
          <w:p w:rsidR="00560B72" w:rsidRDefault="00560B72" w:rsidP="00EE12F3">
            <w:pPr>
              <w:ind w:left="2"/>
              <w:jc w:val="center"/>
              <w:rPr>
                <w:rFonts w:ascii="黑体" w:eastAsia="黑体" w:hAnsi="黑体" w:cs="Calibri"/>
                <w:sz w:val="32"/>
                <w:szCs w:val="32"/>
              </w:rPr>
            </w:pPr>
            <w:r>
              <w:rPr>
                <w:rFonts w:ascii="黑体" w:eastAsia="黑体" w:hAnsi="黑体" w:cs="Calibri" w:hint="eastAsia"/>
                <w:bCs/>
                <w:sz w:val="32"/>
                <w:szCs w:val="32"/>
              </w:rPr>
              <w:t>张家口市科学技术和地震局制</w:t>
            </w:r>
          </w:p>
        </w:tc>
      </w:tr>
    </w:tbl>
    <w:p w:rsidR="00B5764A" w:rsidRDefault="00B5764A" w:rsidP="00EE12F3">
      <w:pPr>
        <w:ind w:firstLineChars="100" w:firstLine="320"/>
        <w:rPr>
          <w:rFonts w:ascii="仿宋_GB2312" w:eastAsia="仿宋_GB2312" w:hAnsi="华文仿宋"/>
          <w:sz w:val="32"/>
          <w:szCs w:val="32"/>
        </w:rPr>
      </w:pPr>
    </w:p>
    <w:p w:rsidR="00B5764A" w:rsidRDefault="00B5764A" w:rsidP="00EE12F3">
      <w:pPr>
        <w:ind w:firstLineChars="100" w:firstLine="320"/>
        <w:rPr>
          <w:rFonts w:ascii="仿宋_GB2312" w:eastAsia="仿宋_GB2312" w:hAnsi="华文仿宋"/>
          <w:sz w:val="32"/>
          <w:szCs w:val="32"/>
        </w:rPr>
      </w:pPr>
    </w:p>
    <w:p w:rsidR="00560B72" w:rsidRPr="00093A7B" w:rsidRDefault="00560B72" w:rsidP="00093A7B">
      <w:pPr>
        <w:ind w:firstLineChars="200" w:firstLine="640"/>
        <w:rPr>
          <w:rFonts w:ascii="黑体" w:eastAsia="黑体" w:hAnsi="黑体" w:cs="Calibri"/>
          <w:sz w:val="32"/>
          <w:szCs w:val="32"/>
        </w:rPr>
      </w:pPr>
      <w:r w:rsidRPr="00093A7B">
        <w:rPr>
          <w:rFonts w:ascii="黑体" w:eastAsia="黑体" w:hAnsi="黑体" w:hint="eastAsia"/>
          <w:sz w:val="32"/>
          <w:szCs w:val="32"/>
        </w:rPr>
        <w:lastRenderedPageBreak/>
        <w:t>一、依托单位及共建单位情况简介</w:t>
      </w:r>
    </w:p>
    <w:p w:rsidR="00560B72" w:rsidRPr="00093A7B" w:rsidRDefault="00560B72" w:rsidP="00093A7B">
      <w:pPr>
        <w:ind w:firstLineChars="200" w:firstLine="640"/>
        <w:rPr>
          <w:rFonts w:ascii="黑体" w:eastAsia="黑体" w:hAnsi="黑体"/>
          <w:sz w:val="32"/>
          <w:szCs w:val="32"/>
        </w:rPr>
      </w:pPr>
      <w:r w:rsidRPr="00093A7B">
        <w:rPr>
          <w:rFonts w:ascii="黑体" w:eastAsia="黑体" w:hAnsi="黑体" w:hint="eastAsia"/>
          <w:sz w:val="32"/>
          <w:szCs w:val="32"/>
        </w:rPr>
        <w:t>二、实验室建设的必要性</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（一）本研究领域在全市科学技术发展和经济社会发展的地位作用</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（二）本研究领域国内外科学研究进展和发展趋势</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（三）拟建实验室的功能定位和预期作用</w:t>
      </w:r>
    </w:p>
    <w:p w:rsidR="00560B72" w:rsidRPr="00093A7B" w:rsidRDefault="00560B72" w:rsidP="00093A7B">
      <w:pPr>
        <w:ind w:firstLineChars="200" w:firstLine="640"/>
        <w:rPr>
          <w:rFonts w:ascii="黑体" w:eastAsia="黑体" w:hAnsi="黑体"/>
          <w:sz w:val="32"/>
          <w:szCs w:val="32"/>
        </w:rPr>
      </w:pPr>
      <w:r w:rsidRPr="00093A7B">
        <w:rPr>
          <w:rFonts w:ascii="黑体" w:eastAsia="黑体" w:hAnsi="黑体" w:hint="eastAsia"/>
          <w:sz w:val="32"/>
          <w:szCs w:val="32"/>
        </w:rPr>
        <w:t>三、实验室建设的可行性</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（一）依托单位在本学科领域的比较优势</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（二）依托单位的现有基础条件</w:t>
      </w:r>
    </w:p>
    <w:p w:rsidR="00560B72" w:rsidRDefault="00560B72" w:rsidP="00560B72">
      <w:pPr>
        <w:spacing w:line="540" w:lineRule="exact"/>
        <w:ind w:firstLineChars="300" w:firstLine="960"/>
        <w:rPr>
          <w:rFonts w:ascii="仿宋_GB2312" w:eastAsia="仿宋_GB2312" w:hAnsi="华文仿宋"/>
          <w:sz w:val="32"/>
          <w:szCs w:val="32"/>
        </w:rPr>
      </w:pPr>
      <w:r>
        <w:rPr>
          <w:rFonts w:ascii="仿宋_GB2312" w:eastAsia="仿宋_GB2312" w:hAnsi="华文仿宋" w:hint="eastAsia"/>
          <w:sz w:val="32"/>
          <w:szCs w:val="32"/>
        </w:rPr>
        <w:t>1.研发人员和科研团队情况</w:t>
      </w:r>
    </w:p>
    <w:p w:rsidR="00560B72" w:rsidRDefault="00560B72" w:rsidP="00560B72">
      <w:pPr>
        <w:spacing w:line="540" w:lineRule="exact"/>
        <w:ind w:firstLineChars="300" w:firstLine="960"/>
        <w:rPr>
          <w:rFonts w:ascii="仿宋_GB2312" w:eastAsia="仿宋_GB2312" w:hAnsi="华文仿宋"/>
          <w:sz w:val="32"/>
          <w:szCs w:val="32"/>
        </w:rPr>
      </w:pPr>
      <w:r>
        <w:rPr>
          <w:rFonts w:ascii="仿宋_GB2312" w:eastAsia="仿宋_GB2312" w:hAnsi="华文仿宋" w:hint="eastAsia"/>
          <w:sz w:val="32"/>
          <w:szCs w:val="32"/>
        </w:rPr>
        <w:t>2.科研办公设施、仪器设备、实验功能平台情况</w:t>
      </w:r>
    </w:p>
    <w:p w:rsidR="00560B72" w:rsidRDefault="00560B72" w:rsidP="00560B72">
      <w:pPr>
        <w:spacing w:line="540" w:lineRule="exact"/>
        <w:ind w:firstLineChars="300" w:firstLine="960"/>
        <w:rPr>
          <w:rFonts w:ascii="仿宋_GB2312" w:eastAsia="仿宋_GB2312" w:hAnsi="华文仿宋"/>
          <w:sz w:val="32"/>
          <w:szCs w:val="32"/>
        </w:rPr>
      </w:pPr>
      <w:r>
        <w:rPr>
          <w:rFonts w:ascii="仿宋_GB2312" w:eastAsia="仿宋_GB2312" w:hAnsi="华文仿宋" w:hint="eastAsia"/>
          <w:sz w:val="32"/>
          <w:szCs w:val="32"/>
        </w:rPr>
        <w:t>3.近三年承担的科学技术研究项目和获得经费情况</w:t>
      </w:r>
    </w:p>
    <w:p w:rsidR="00560B72" w:rsidRDefault="00560B72" w:rsidP="00560B72">
      <w:pPr>
        <w:spacing w:line="540" w:lineRule="exact"/>
        <w:ind w:firstLineChars="300" w:firstLine="960"/>
        <w:rPr>
          <w:rFonts w:ascii="仿宋_GB2312" w:eastAsia="仿宋_GB2312" w:hAnsi="华文仿宋"/>
          <w:sz w:val="32"/>
          <w:szCs w:val="32"/>
        </w:rPr>
      </w:pPr>
      <w:r>
        <w:rPr>
          <w:rFonts w:ascii="仿宋_GB2312" w:eastAsia="仿宋_GB2312" w:hAnsi="华文仿宋" w:hint="eastAsia"/>
          <w:sz w:val="32"/>
          <w:szCs w:val="32"/>
        </w:rPr>
        <w:t>4.取得的代表性科研创新成果及其评价</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（三）共建单位的优势和共建作用</w:t>
      </w:r>
    </w:p>
    <w:p w:rsidR="00560B72" w:rsidRPr="00093A7B" w:rsidRDefault="00560B72" w:rsidP="00093A7B">
      <w:pPr>
        <w:ind w:firstLineChars="200" w:firstLine="640"/>
        <w:rPr>
          <w:rFonts w:ascii="黑体" w:eastAsia="黑体" w:hAnsi="黑体"/>
          <w:sz w:val="32"/>
          <w:szCs w:val="32"/>
        </w:rPr>
      </w:pPr>
      <w:r w:rsidRPr="00093A7B">
        <w:rPr>
          <w:rFonts w:ascii="黑体" w:eastAsia="黑体" w:hAnsi="黑体" w:hint="eastAsia"/>
          <w:sz w:val="32"/>
          <w:szCs w:val="32"/>
        </w:rPr>
        <w:t>四、实验室建设发展目标和主要任务</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（一）总体目标</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（二）主要任务（含实验室学科领域、名称、主要研究方向、主要研究内容）</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（三）实验室未来三年建设发展的具体目标和各年度主要工作任务</w:t>
      </w:r>
    </w:p>
    <w:p w:rsidR="00560B72" w:rsidRPr="00093A7B" w:rsidRDefault="00560B72" w:rsidP="00093A7B">
      <w:pPr>
        <w:ind w:firstLineChars="200" w:firstLine="640"/>
        <w:rPr>
          <w:rFonts w:ascii="黑体" w:eastAsia="黑体" w:hAnsi="黑体"/>
          <w:sz w:val="32"/>
          <w:szCs w:val="32"/>
        </w:rPr>
      </w:pPr>
      <w:r w:rsidRPr="00093A7B">
        <w:rPr>
          <w:rFonts w:ascii="黑体" w:eastAsia="黑体" w:hAnsi="黑体" w:hint="eastAsia"/>
          <w:sz w:val="32"/>
          <w:szCs w:val="32"/>
        </w:rPr>
        <w:t>五、经费投入和保障措施</w:t>
      </w:r>
    </w:p>
    <w:p w:rsidR="00560B72" w:rsidRPr="00093A7B" w:rsidRDefault="00560B72" w:rsidP="00093A7B">
      <w:pPr>
        <w:ind w:firstLineChars="200" w:firstLine="640"/>
        <w:rPr>
          <w:rFonts w:ascii="黑体" w:eastAsia="黑体" w:hAnsi="黑体"/>
          <w:sz w:val="32"/>
          <w:szCs w:val="32"/>
        </w:rPr>
      </w:pPr>
      <w:r w:rsidRPr="00093A7B">
        <w:rPr>
          <w:rFonts w:ascii="黑体" w:eastAsia="黑体" w:hAnsi="黑体" w:hint="eastAsia"/>
          <w:sz w:val="32"/>
          <w:szCs w:val="32"/>
        </w:rPr>
        <w:t>六、有关单位意见</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（一）实验室依托单位意见</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（二）共建单位意见（无共建单位的不提供）</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lastRenderedPageBreak/>
        <w:t>（三）共建实验室协议书</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（四）归口管理部门审核推荐意见</w:t>
      </w:r>
    </w:p>
    <w:p w:rsidR="00560B72" w:rsidRPr="00093A7B" w:rsidRDefault="00560B72" w:rsidP="00093A7B">
      <w:pPr>
        <w:ind w:firstLineChars="200" w:firstLine="640"/>
        <w:rPr>
          <w:rFonts w:ascii="黑体" w:eastAsia="黑体" w:hAnsi="黑体"/>
          <w:sz w:val="32"/>
          <w:szCs w:val="32"/>
        </w:rPr>
      </w:pPr>
      <w:r w:rsidRPr="00093A7B">
        <w:rPr>
          <w:rFonts w:ascii="黑体" w:eastAsia="黑体" w:hAnsi="黑体" w:hint="eastAsia"/>
          <w:sz w:val="32"/>
          <w:szCs w:val="32"/>
        </w:rPr>
        <w:t>七、附件材料</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（一）实验室现有人员名单（固定人员+流动人员）</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（二）实验室现有科研仪器设备清单</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（三）实验室近3年来承担的主要科研项目合同及成果评价证明材料</w:t>
      </w:r>
    </w:p>
    <w:p w:rsidR="00560B72" w:rsidRDefault="00560B72" w:rsidP="00560B72">
      <w:pPr>
        <w:snapToGrid w:val="0"/>
        <w:spacing w:line="640" w:lineRule="exact"/>
        <w:jc w:val="left"/>
        <w:rPr>
          <w:rFonts w:ascii="黑体" w:eastAsia="黑体" w:hAnsi="黑体" w:cs="Times New Roman"/>
          <w:sz w:val="32"/>
          <w:szCs w:val="32"/>
        </w:rPr>
      </w:pPr>
      <w:r>
        <w:rPr>
          <w:rFonts w:ascii="仿宋_GB2312" w:eastAsia="仿宋_GB2312" w:hAnsi="Calibri" w:cs="Times New Roman"/>
          <w:sz w:val="32"/>
          <w:szCs w:val="32"/>
        </w:rPr>
        <w:br w:type="page"/>
      </w:r>
      <w:r>
        <w:rPr>
          <w:rFonts w:ascii="黑体" w:eastAsia="黑体" w:hAnsi="黑体" w:cs="Times New Roman" w:hint="eastAsia"/>
          <w:sz w:val="32"/>
          <w:szCs w:val="32"/>
        </w:rPr>
        <w:lastRenderedPageBreak/>
        <w:t>附件</w:t>
      </w:r>
      <w:r>
        <w:rPr>
          <w:rFonts w:ascii="黑体" w:eastAsia="黑体" w:hAnsi="黑体" w:cs="Times New Roman"/>
          <w:sz w:val="32"/>
          <w:szCs w:val="32"/>
        </w:rPr>
        <w:t>2</w:t>
      </w:r>
    </w:p>
    <w:p w:rsidR="00560B72" w:rsidRDefault="00560B72" w:rsidP="00560B72">
      <w:pPr>
        <w:snapToGrid w:val="0"/>
        <w:spacing w:line="640" w:lineRule="exact"/>
        <w:jc w:val="left"/>
        <w:rPr>
          <w:rFonts w:ascii="黑体" w:eastAsia="黑体" w:hAnsi="黑体" w:cs="Times New Roman"/>
          <w:sz w:val="32"/>
          <w:szCs w:val="32"/>
        </w:rPr>
      </w:pPr>
    </w:p>
    <w:p w:rsidR="00560B72" w:rsidRPr="007B5C72" w:rsidRDefault="00560B72" w:rsidP="00560B72">
      <w:pPr>
        <w:widowControl/>
        <w:snapToGrid w:val="0"/>
        <w:spacing w:line="700" w:lineRule="exact"/>
        <w:jc w:val="center"/>
        <w:rPr>
          <w:rFonts w:cs="Times New Roman"/>
          <w:b/>
          <w:sz w:val="44"/>
          <w:szCs w:val="44"/>
        </w:rPr>
      </w:pPr>
      <w:r w:rsidRPr="007B5C72">
        <w:rPr>
          <w:rFonts w:cs="Times New Roman" w:hint="eastAsia"/>
          <w:b/>
          <w:sz w:val="44"/>
          <w:szCs w:val="44"/>
        </w:rPr>
        <w:t>张家口市重点实验室建设运行实施方案</w:t>
      </w:r>
    </w:p>
    <w:p w:rsidR="00560B72" w:rsidRPr="007B5C72" w:rsidRDefault="00560B72" w:rsidP="00560B72">
      <w:pPr>
        <w:widowControl/>
        <w:snapToGrid w:val="0"/>
        <w:spacing w:line="700" w:lineRule="exact"/>
        <w:jc w:val="center"/>
        <w:rPr>
          <w:rFonts w:cs="Times New Roman"/>
          <w:b/>
          <w:sz w:val="44"/>
          <w:szCs w:val="44"/>
        </w:rPr>
      </w:pPr>
      <w:r w:rsidRPr="007B5C72">
        <w:rPr>
          <w:rFonts w:cs="Times New Roman" w:hint="eastAsia"/>
          <w:b/>
          <w:sz w:val="44"/>
          <w:szCs w:val="44"/>
        </w:rPr>
        <w:t>编写提纲</w:t>
      </w:r>
    </w:p>
    <w:p w:rsidR="00AD69F3" w:rsidRDefault="00AD69F3" w:rsidP="00560B72">
      <w:pPr>
        <w:widowControl/>
        <w:snapToGrid w:val="0"/>
        <w:spacing w:line="700" w:lineRule="exact"/>
        <w:jc w:val="center"/>
        <w:rPr>
          <w:rFonts w:cs="Times New Roman"/>
          <w:b/>
          <w:sz w:val="52"/>
          <w:szCs w:val="52"/>
        </w:rPr>
      </w:pPr>
    </w:p>
    <w:tbl>
      <w:tblPr>
        <w:tblW w:w="9138" w:type="dxa"/>
        <w:tblLayout w:type="fixed"/>
        <w:tblLook w:val="0000" w:firstRow="0" w:lastRow="0" w:firstColumn="0" w:lastColumn="0" w:noHBand="0" w:noVBand="0"/>
      </w:tblPr>
      <w:tblGrid>
        <w:gridCol w:w="3512"/>
        <w:gridCol w:w="5626"/>
      </w:tblGrid>
      <w:tr w:rsidR="00560B72" w:rsidTr="00AD69F3">
        <w:tc>
          <w:tcPr>
            <w:tcW w:w="3512" w:type="dxa"/>
          </w:tcPr>
          <w:p w:rsidR="00560B72" w:rsidRDefault="00560B72" w:rsidP="007E0D9B">
            <w:pPr>
              <w:spacing w:line="560" w:lineRule="exact"/>
              <w:jc w:val="right"/>
              <w:rPr>
                <w:rFonts w:ascii="仿宋_GB2312" w:eastAsia="仿宋_GB2312" w:hAnsi="楷体" w:cs="Calibri"/>
                <w:sz w:val="32"/>
                <w:szCs w:val="32"/>
              </w:rPr>
            </w:pPr>
            <w:r>
              <w:rPr>
                <w:rFonts w:ascii="仿宋_GB2312" w:eastAsia="仿宋_GB2312" w:hAnsi="楷体" w:cs="Calibri" w:hint="eastAsia"/>
                <w:sz w:val="32"/>
                <w:szCs w:val="32"/>
              </w:rPr>
              <w:t>重点实验室名称：</w:t>
            </w:r>
          </w:p>
        </w:tc>
        <w:tc>
          <w:tcPr>
            <w:tcW w:w="5626" w:type="dxa"/>
          </w:tcPr>
          <w:p w:rsidR="00560B72" w:rsidRDefault="00560B72" w:rsidP="007E0D9B">
            <w:pPr>
              <w:spacing w:line="560" w:lineRule="exact"/>
              <w:rPr>
                <w:rFonts w:ascii="仿宋_GB2312" w:eastAsia="仿宋_GB2312" w:hAnsi="楷体" w:cs="Calibri"/>
                <w:sz w:val="32"/>
                <w:szCs w:val="32"/>
              </w:rPr>
            </w:pPr>
          </w:p>
        </w:tc>
      </w:tr>
      <w:tr w:rsidR="00560B72" w:rsidTr="00AD69F3">
        <w:tc>
          <w:tcPr>
            <w:tcW w:w="3512" w:type="dxa"/>
          </w:tcPr>
          <w:p w:rsidR="00560B72" w:rsidRDefault="00560B72" w:rsidP="007E0D9B">
            <w:pPr>
              <w:spacing w:line="560" w:lineRule="exact"/>
              <w:jc w:val="right"/>
              <w:rPr>
                <w:rFonts w:ascii="仿宋_GB2312" w:eastAsia="仿宋_GB2312" w:hAnsi="楷体" w:cs="Calibri"/>
                <w:sz w:val="32"/>
                <w:szCs w:val="32"/>
              </w:rPr>
            </w:pPr>
            <w:r>
              <w:rPr>
                <w:rFonts w:ascii="仿宋_GB2312" w:eastAsia="仿宋_GB2312" w:hAnsi="楷体" w:cs="Calibri" w:hint="eastAsia"/>
                <w:sz w:val="32"/>
                <w:szCs w:val="32"/>
              </w:rPr>
              <w:t>研究方向：</w:t>
            </w:r>
          </w:p>
          <w:p w:rsidR="00560B72" w:rsidRDefault="00560B72" w:rsidP="007E0D9B">
            <w:pPr>
              <w:spacing w:line="560" w:lineRule="exact"/>
              <w:jc w:val="right"/>
              <w:rPr>
                <w:rFonts w:ascii="仿宋_GB2312" w:eastAsia="仿宋_GB2312" w:hAnsi="楷体" w:cs="Calibri"/>
                <w:sz w:val="32"/>
                <w:szCs w:val="32"/>
              </w:rPr>
            </w:pPr>
            <w:r>
              <w:rPr>
                <w:rFonts w:ascii="仿宋_GB2312" w:eastAsia="仿宋_GB2312" w:hAnsi="楷体" w:cs="Calibri" w:hint="eastAsia"/>
                <w:sz w:val="32"/>
                <w:szCs w:val="32"/>
              </w:rPr>
              <w:t>依托单位</w:t>
            </w:r>
            <w:r>
              <w:rPr>
                <w:rFonts w:ascii="仿宋_GB2312" w:eastAsia="仿宋_GB2312" w:hAnsi="Calibri" w:cs="Calibri" w:hint="eastAsia"/>
                <w:sz w:val="32"/>
                <w:szCs w:val="32"/>
              </w:rPr>
              <w:t>（公章）</w:t>
            </w:r>
            <w:r>
              <w:rPr>
                <w:rFonts w:ascii="仿宋_GB2312" w:eastAsia="仿宋_GB2312" w:hAnsi="楷体" w:cs="Calibri" w:hint="eastAsia"/>
                <w:sz w:val="32"/>
                <w:szCs w:val="32"/>
              </w:rPr>
              <w:t>：</w:t>
            </w:r>
          </w:p>
        </w:tc>
        <w:tc>
          <w:tcPr>
            <w:tcW w:w="5626" w:type="dxa"/>
          </w:tcPr>
          <w:p w:rsidR="00560B72" w:rsidRDefault="00560B72" w:rsidP="007E0D9B">
            <w:pPr>
              <w:spacing w:line="560" w:lineRule="exact"/>
              <w:rPr>
                <w:rFonts w:ascii="仿宋_GB2312" w:eastAsia="仿宋_GB2312" w:hAnsi="楷体" w:cs="Calibri"/>
                <w:sz w:val="32"/>
                <w:szCs w:val="32"/>
              </w:rPr>
            </w:pPr>
          </w:p>
          <w:p w:rsidR="00560B72" w:rsidRDefault="00560B72" w:rsidP="007E0D9B">
            <w:pPr>
              <w:spacing w:line="560" w:lineRule="exact"/>
              <w:ind w:firstLineChars="150" w:firstLine="420"/>
              <w:rPr>
                <w:rFonts w:ascii="仿宋_GB2312" w:eastAsia="仿宋_GB2312" w:hAnsi="楷体" w:cs="Calibri"/>
                <w:sz w:val="28"/>
                <w:szCs w:val="28"/>
              </w:rPr>
            </w:pPr>
          </w:p>
        </w:tc>
      </w:tr>
      <w:tr w:rsidR="00560B72" w:rsidTr="00AD69F3">
        <w:tc>
          <w:tcPr>
            <w:tcW w:w="3512" w:type="dxa"/>
          </w:tcPr>
          <w:p w:rsidR="00560B72" w:rsidRDefault="00560B72" w:rsidP="007E0D9B">
            <w:pPr>
              <w:spacing w:line="560" w:lineRule="exact"/>
              <w:jc w:val="right"/>
              <w:rPr>
                <w:rFonts w:ascii="仿宋_GB2312" w:eastAsia="仿宋_GB2312" w:hAnsi="楷体" w:cs="Calibri"/>
                <w:sz w:val="32"/>
                <w:szCs w:val="32"/>
              </w:rPr>
            </w:pPr>
            <w:r>
              <w:rPr>
                <w:rFonts w:ascii="仿宋_GB2312" w:eastAsia="仿宋_GB2312" w:hAnsi="楷体" w:cs="Calibri" w:hint="eastAsia"/>
                <w:sz w:val="32"/>
                <w:szCs w:val="32"/>
              </w:rPr>
              <w:t>共建单位</w:t>
            </w:r>
            <w:r>
              <w:rPr>
                <w:rFonts w:ascii="仿宋_GB2312" w:eastAsia="仿宋_GB2312" w:hAnsi="Calibri" w:cs="Calibri" w:hint="eastAsia"/>
                <w:sz w:val="32"/>
                <w:szCs w:val="32"/>
              </w:rPr>
              <w:t>（公章）</w:t>
            </w:r>
            <w:r>
              <w:rPr>
                <w:rFonts w:ascii="仿宋_GB2312" w:eastAsia="仿宋_GB2312" w:hAnsi="楷体" w:cs="Calibri" w:hint="eastAsia"/>
                <w:sz w:val="32"/>
                <w:szCs w:val="32"/>
              </w:rPr>
              <w:t>：</w:t>
            </w:r>
          </w:p>
        </w:tc>
        <w:tc>
          <w:tcPr>
            <w:tcW w:w="5626" w:type="dxa"/>
          </w:tcPr>
          <w:p w:rsidR="00560B72" w:rsidRDefault="00560B72" w:rsidP="007E0D9B">
            <w:pPr>
              <w:spacing w:line="560" w:lineRule="exact"/>
              <w:rPr>
                <w:rFonts w:ascii="仿宋_GB2312" w:eastAsia="仿宋_GB2312" w:hAnsi="楷体" w:cs="Calibri"/>
                <w:sz w:val="32"/>
                <w:szCs w:val="32"/>
              </w:rPr>
            </w:pPr>
          </w:p>
        </w:tc>
      </w:tr>
      <w:tr w:rsidR="00560B72" w:rsidTr="00AD69F3">
        <w:tc>
          <w:tcPr>
            <w:tcW w:w="3512" w:type="dxa"/>
          </w:tcPr>
          <w:p w:rsidR="00560B72" w:rsidRDefault="00560B72" w:rsidP="007E0D9B">
            <w:pPr>
              <w:spacing w:line="560" w:lineRule="exact"/>
              <w:jc w:val="right"/>
              <w:rPr>
                <w:rFonts w:ascii="仿宋_GB2312" w:eastAsia="仿宋_GB2312" w:hAnsi="楷体" w:cs="Calibri"/>
                <w:sz w:val="32"/>
                <w:szCs w:val="32"/>
              </w:rPr>
            </w:pPr>
            <w:r>
              <w:rPr>
                <w:rFonts w:ascii="仿宋_GB2312" w:eastAsia="仿宋_GB2312" w:hAnsi="楷体" w:cs="Calibri" w:hint="eastAsia"/>
                <w:sz w:val="32"/>
                <w:szCs w:val="32"/>
              </w:rPr>
              <w:t>实验室主任：</w:t>
            </w:r>
            <w:r>
              <w:rPr>
                <w:rFonts w:ascii="仿宋_GB2312" w:eastAsia="仿宋_GB2312" w:hAnsi="楷体" w:cs="Calibri"/>
                <w:sz w:val="32"/>
                <w:szCs w:val="32"/>
              </w:rPr>
              <w:t xml:space="preserve"> </w:t>
            </w:r>
          </w:p>
        </w:tc>
        <w:tc>
          <w:tcPr>
            <w:tcW w:w="5626" w:type="dxa"/>
          </w:tcPr>
          <w:p w:rsidR="00560B72" w:rsidRDefault="00560B72" w:rsidP="007E0D9B">
            <w:pPr>
              <w:spacing w:line="560" w:lineRule="exact"/>
              <w:rPr>
                <w:rFonts w:ascii="仿宋_GB2312" w:eastAsia="仿宋_GB2312" w:hAnsi="楷体" w:cs="Calibri"/>
                <w:sz w:val="32"/>
                <w:szCs w:val="32"/>
              </w:rPr>
            </w:pPr>
          </w:p>
        </w:tc>
      </w:tr>
      <w:tr w:rsidR="00560B72" w:rsidTr="00AD69F3">
        <w:tc>
          <w:tcPr>
            <w:tcW w:w="3512" w:type="dxa"/>
          </w:tcPr>
          <w:p w:rsidR="00560B72" w:rsidRDefault="00560B72" w:rsidP="00AD69F3">
            <w:pPr>
              <w:spacing w:line="560" w:lineRule="exact"/>
              <w:rPr>
                <w:rFonts w:ascii="仿宋_GB2312" w:eastAsia="仿宋_GB2312" w:hAnsi="楷体" w:cs="Calibri"/>
                <w:sz w:val="32"/>
                <w:szCs w:val="32"/>
              </w:rPr>
            </w:pPr>
            <w:r>
              <w:rPr>
                <w:rFonts w:ascii="仿宋_GB2312" w:eastAsia="仿宋_GB2312" w:hAnsi="楷体" w:cs="Calibri" w:hint="eastAsia"/>
                <w:sz w:val="32"/>
                <w:szCs w:val="32"/>
              </w:rPr>
              <w:t>归口管理部门</w:t>
            </w:r>
            <w:r>
              <w:rPr>
                <w:rFonts w:ascii="仿宋_GB2312" w:eastAsia="仿宋_GB2312" w:hAnsi="Calibri" w:cs="Calibri" w:hint="eastAsia"/>
                <w:sz w:val="32"/>
                <w:szCs w:val="32"/>
              </w:rPr>
              <w:t>（公章）</w:t>
            </w:r>
            <w:r>
              <w:rPr>
                <w:rFonts w:ascii="仿宋_GB2312" w:eastAsia="仿宋_GB2312" w:hAnsi="楷体" w:cs="Calibri" w:hint="eastAsia"/>
                <w:sz w:val="32"/>
                <w:szCs w:val="32"/>
              </w:rPr>
              <w:t>：</w:t>
            </w:r>
          </w:p>
        </w:tc>
        <w:tc>
          <w:tcPr>
            <w:tcW w:w="5626" w:type="dxa"/>
          </w:tcPr>
          <w:p w:rsidR="00560B72" w:rsidRDefault="00560B72" w:rsidP="007E0D9B">
            <w:pPr>
              <w:spacing w:line="560" w:lineRule="exact"/>
              <w:rPr>
                <w:rFonts w:ascii="仿宋_GB2312" w:eastAsia="仿宋_GB2312" w:hAnsi="楷体" w:cs="Calibri"/>
                <w:sz w:val="32"/>
                <w:szCs w:val="32"/>
              </w:rPr>
            </w:pPr>
          </w:p>
        </w:tc>
      </w:tr>
      <w:tr w:rsidR="00560B72" w:rsidTr="00AD69F3">
        <w:tc>
          <w:tcPr>
            <w:tcW w:w="3512" w:type="dxa"/>
          </w:tcPr>
          <w:p w:rsidR="00560B72" w:rsidRDefault="00560B72" w:rsidP="007E0D9B">
            <w:pPr>
              <w:spacing w:line="560" w:lineRule="exact"/>
              <w:jc w:val="right"/>
              <w:rPr>
                <w:rFonts w:ascii="仿宋_GB2312" w:eastAsia="仿宋_GB2312" w:hAnsi="楷体" w:cs="Calibri"/>
                <w:sz w:val="32"/>
                <w:szCs w:val="32"/>
              </w:rPr>
            </w:pPr>
            <w:r>
              <w:rPr>
                <w:rFonts w:ascii="仿宋_GB2312" w:eastAsia="仿宋_GB2312" w:hAnsi="楷体" w:cs="Calibri" w:hint="eastAsia"/>
                <w:sz w:val="32"/>
                <w:szCs w:val="32"/>
              </w:rPr>
              <w:t>依托单位联系人：</w:t>
            </w:r>
          </w:p>
        </w:tc>
        <w:tc>
          <w:tcPr>
            <w:tcW w:w="5626" w:type="dxa"/>
          </w:tcPr>
          <w:p w:rsidR="00560B72" w:rsidRDefault="00560B72" w:rsidP="007E0D9B">
            <w:pPr>
              <w:spacing w:line="560" w:lineRule="exact"/>
              <w:rPr>
                <w:rFonts w:ascii="仿宋_GB2312" w:eastAsia="仿宋_GB2312" w:hAnsi="楷体" w:cs="Calibri"/>
                <w:sz w:val="32"/>
                <w:szCs w:val="32"/>
              </w:rPr>
            </w:pPr>
          </w:p>
        </w:tc>
      </w:tr>
      <w:tr w:rsidR="00560B72" w:rsidTr="00AD69F3">
        <w:tc>
          <w:tcPr>
            <w:tcW w:w="3512" w:type="dxa"/>
          </w:tcPr>
          <w:p w:rsidR="00560B72" w:rsidRDefault="00560B72" w:rsidP="007E0D9B">
            <w:pPr>
              <w:spacing w:line="560" w:lineRule="exact"/>
              <w:jc w:val="right"/>
              <w:rPr>
                <w:rFonts w:ascii="仿宋_GB2312" w:eastAsia="仿宋_GB2312" w:hAnsi="楷体" w:cs="Calibri"/>
                <w:sz w:val="32"/>
                <w:szCs w:val="32"/>
              </w:rPr>
            </w:pPr>
            <w:r>
              <w:rPr>
                <w:rFonts w:ascii="仿宋_GB2312" w:eastAsia="仿宋_GB2312" w:hAnsi="楷体" w:cs="Calibri" w:hint="eastAsia"/>
                <w:sz w:val="32"/>
                <w:szCs w:val="32"/>
              </w:rPr>
              <w:t>手机：</w:t>
            </w:r>
          </w:p>
        </w:tc>
        <w:tc>
          <w:tcPr>
            <w:tcW w:w="5626" w:type="dxa"/>
          </w:tcPr>
          <w:p w:rsidR="00560B72" w:rsidRDefault="00560B72" w:rsidP="007E0D9B">
            <w:pPr>
              <w:spacing w:line="560" w:lineRule="exact"/>
              <w:rPr>
                <w:rFonts w:ascii="仿宋_GB2312" w:eastAsia="仿宋_GB2312" w:hAnsi="楷体" w:cs="Calibri"/>
                <w:sz w:val="32"/>
                <w:szCs w:val="32"/>
              </w:rPr>
            </w:pPr>
          </w:p>
        </w:tc>
      </w:tr>
      <w:tr w:rsidR="00560B72" w:rsidTr="00AD69F3">
        <w:tc>
          <w:tcPr>
            <w:tcW w:w="3512" w:type="dxa"/>
          </w:tcPr>
          <w:p w:rsidR="00560B72" w:rsidRDefault="00560B72" w:rsidP="007E0D9B">
            <w:pPr>
              <w:spacing w:line="560" w:lineRule="exact"/>
              <w:jc w:val="right"/>
              <w:rPr>
                <w:rFonts w:ascii="仿宋_GB2312" w:eastAsia="仿宋_GB2312" w:hAnsi="楷体" w:cs="Calibri"/>
                <w:sz w:val="32"/>
                <w:szCs w:val="32"/>
              </w:rPr>
            </w:pPr>
            <w:r>
              <w:rPr>
                <w:rFonts w:ascii="仿宋_GB2312" w:eastAsia="仿宋_GB2312" w:hAnsi="楷体" w:cs="Calibri" w:hint="eastAsia"/>
                <w:sz w:val="32"/>
                <w:szCs w:val="32"/>
              </w:rPr>
              <w:t>电子邮箱：</w:t>
            </w:r>
          </w:p>
        </w:tc>
        <w:tc>
          <w:tcPr>
            <w:tcW w:w="5626" w:type="dxa"/>
          </w:tcPr>
          <w:p w:rsidR="00560B72" w:rsidRDefault="00560B72" w:rsidP="007E0D9B">
            <w:pPr>
              <w:spacing w:line="560" w:lineRule="exact"/>
              <w:rPr>
                <w:rFonts w:ascii="仿宋_GB2312" w:eastAsia="仿宋_GB2312" w:hAnsi="楷体" w:cs="Calibri"/>
                <w:sz w:val="32"/>
                <w:szCs w:val="32"/>
              </w:rPr>
            </w:pPr>
          </w:p>
        </w:tc>
      </w:tr>
      <w:tr w:rsidR="00560B72" w:rsidTr="00AD69F3">
        <w:tc>
          <w:tcPr>
            <w:tcW w:w="3512" w:type="dxa"/>
          </w:tcPr>
          <w:p w:rsidR="00560B72" w:rsidRDefault="00560B72" w:rsidP="007E0D9B">
            <w:pPr>
              <w:spacing w:line="560" w:lineRule="exact"/>
              <w:jc w:val="right"/>
              <w:rPr>
                <w:rFonts w:ascii="仿宋_GB2312" w:eastAsia="仿宋_GB2312" w:hAnsi="楷体" w:cs="Calibri"/>
                <w:sz w:val="32"/>
                <w:szCs w:val="32"/>
              </w:rPr>
            </w:pPr>
            <w:r>
              <w:rPr>
                <w:rFonts w:ascii="仿宋_GB2312" w:eastAsia="仿宋_GB2312" w:hAnsi="楷体" w:cs="Calibri" w:hint="eastAsia"/>
                <w:sz w:val="32"/>
                <w:szCs w:val="32"/>
              </w:rPr>
              <w:t>归口管理部门联系人：</w:t>
            </w:r>
          </w:p>
        </w:tc>
        <w:tc>
          <w:tcPr>
            <w:tcW w:w="5626" w:type="dxa"/>
          </w:tcPr>
          <w:p w:rsidR="00560B72" w:rsidRDefault="00560B72" w:rsidP="007E0D9B">
            <w:pPr>
              <w:spacing w:line="560" w:lineRule="exact"/>
              <w:rPr>
                <w:rFonts w:ascii="仿宋_GB2312" w:eastAsia="仿宋_GB2312" w:hAnsi="楷体" w:cs="Calibri"/>
                <w:sz w:val="32"/>
                <w:szCs w:val="32"/>
              </w:rPr>
            </w:pPr>
          </w:p>
        </w:tc>
      </w:tr>
      <w:tr w:rsidR="00560B72" w:rsidTr="00AD69F3">
        <w:tc>
          <w:tcPr>
            <w:tcW w:w="3512" w:type="dxa"/>
          </w:tcPr>
          <w:p w:rsidR="00560B72" w:rsidRDefault="00560B72" w:rsidP="007E0D9B">
            <w:pPr>
              <w:spacing w:line="560" w:lineRule="exact"/>
              <w:jc w:val="right"/>
              <w:rPr>
                <w:rFonts w:ascii="仿宋_GB2312" w:eastAsia="仿宋_GB2312" w:hAnsi="楷体" w:cs="Calibri"/>
                <w:sz w:val="32"/>
                <w:szCs w:val="32"/>
              </w:rPr>
            </w:pPr>
            <w:r>
              <w:rPr>
                <w:rFonts w:ascii="仿宋_GB2312" w:eastAsia="仿宋_GB2312" w:hAnsi="楷体" w:cs="Calibri" w:hint="eastAsia"/>
                <w:sz w:val="32"/>
                <w:szCs w:val="32"/>
              </w:rPr>
              <w:t>手机：</w:t>
            </w:r>
          </w:p>
        </w:tc>
        <w:tc>
          <w:tcPr>
            <w:tcW w:w="5626" w:type="dxa"/>
          </w:tcPr>
          <w:p w:rsidR="00560B72" w:rsidRDefault="00560B72" w:rsidP="007E0D9B">
            <w:pPr>
              <w:spacing w:line="560" w:lineRule="exact"/>
              <w:rPr>
                <w:rFonts w:ascii="仿宋_GB2312" w:eastAsia="仿宋_GB2312" w:hAnsi="楷体" w:cs="Calibri"/>
                <w:sz w:val="32"/>
                <w:szCs w:val="32"/>
              </w:rPr>
            </w:pPr>
          </w:p>
        </w:tc>
      </w:tr>
      <w:tr w:rsidR="00560B72" w:rsidTr="00AD69F3">
        <w:tc>
          <w:tcPr>
            <w:tcW w:w="3512" w:type="dxa"/>
          </w:tcPr>
          <w:p w:rsidR="00560B72" w:rsidRDefault="00560B72" w:rsidP="007E0D9B">
            <w:pPr>
              <w:spacing w:line="560" w:lineRule="exact"/>
              <w:jc w:val="right"/>
              <w:rPr>
                <w:rFonts w:ascii="仿宋_GB2312" w:eastAsia="仿宋_GB2312" w:hAnsi="楷体" w:cs="Calibri"/>
                <w:sz w:val="32"/>
                <w:szCs w:val="32"/>
              </w:rPr>
            </w:pPr>
            <w:r>
              <w:rPr>
                <w:rFonts w:ascii="仿宋_GB2312" w:eastAsia="仿宋_GB2312" w:hAnsi="楷体" w:cs="Calibri" w:hint="eastAsia"/>
                <w:sz w:val="32"/>
                <w:szCs w:val="32"/>
              </w:rPr>
              <w:t>电子邮箱：</w:t>
            </w:r>
          </w:p>
        </w:tc>
        <w:tc>
          <w:tcPr>
            <w:tcW w:w="5626" w:type="dxa"/>
          </w:tcPr>
          <w:p w:rsidR="00560B72" w:rsidRDefault="00560B72" w:rsidP="007E0D9B">
            <w:pPr>
              <w:spacing w:line="560" w:lineRule="exact"/>
              <w:rPr>
                <w:rFonts w:ascii="仿宋_GB2312" w:eastAsia="仿宋_GB2312" w:hAnsi="楷体" w:cs="Calibri"/>
                <w:sz w:val="32"/>
                <w:szCs w:val="32"/>
              </w:rPr>
            </w:pPr>
          </w:p>
        </w:tc>
      </w:tr>
      <w:tr w:rsidR="00560B72" w:rsidTr="00AD69F3">
        <w:tc>
          <w:tcPr>
            <w:tcW w:w="3512" w:type="dxa"/>
          </w:tcPr>
          <w:p w:rsidR="00560B72" w:rsidRDefault="00560B72" w:rsidP="007E0D9B">
            <w:pPr>
              <w:spacing w:line="560" w:lineRule="exact"/>
              <w:jc w:val="right"/>
              <w:rPr>
                <w:rFonts w:ascii="仿宋_GB2312" w:eastAsia="仿宋_GB2312" w:hAnsi="楷体" w:cs="Calibri"/>
                <w:sz w:val="32"/>
                <w:szCs w:val="32"/>
              </w:rPr>
            </w:pPr>
          </w:p>
        </w:tc>
        <w:tc>
          <w:tcPr>
            <w:tcW w:w="5626" w:type="dxa"/>
          </w:tcPr>
          <w:p w:rsidR="00560B72" w:rsidRDefault="00560B72" w:rsidP="007E0D9B">
            <w:pPr>
              <w:spacing w:line="560" w:lineRule="exact"/>
              <w:rPr>
                <w:rFonts w:ascii="仿宋_GB2312" w:eastAsia="仿宋_GB2312" w:hAnsi="楷体" w:cs="Calibri"/>
                <w:sz w:val="32"/>
                <w:szCs w:val="32"/>
              </w:rPr>
            </w:pPr>
          </w:p>
        </w:tc>
      </w:tr>
      <w:tr w:rsidR="00560B72" w:rsidTr="00AD69F3">
        <w:tc>
          <w:tcPr>
            <w:tcW w:w="3512" w:type="dxa"/>
          </w:tcPr>
          <w:p w:rsidR="00560B72" w:rsidRDefault="00560B72" w:rsidP="007E0D9B">
            <w:pPr>
              <w:spacing w:line="560" w:lineRule="exact"/>
              <w:jc w:val="right"/>
              <w:rPr>
                <w:rFonts w:ascii="仿宋_GB2312" w:eastAsia="仿宋_GB2312" w:hAnsi="楷体" w:cs="Calibri"/>
                <w:sz w:val="32"/>
                <w:szCs w:val="32"/>
              </w:rPr>
            </w:pPr>
            <w:r>
              <w:rPr>
                <w:rFonts w:ascii="仿宋_GB2312" w:eastAsia="仿宋_GB2312" w:hAnsi="楷体" w:cs="Calibri" w:hint="eastAsia"/>
                <w:sz w:val="32"/>
                <w:szCs w:val="32"/>
              </w:rPr>
              <w:t>填报日期：</w:t>
            </w:r>
          </w:p>
        </w:tc>
        <w:tc>
          <w:tcPr>
            <w:tcW w:w="5626" w:type="dxa"/>
          </w:tcPr>
          <w:p w:rsidR="00560B72" w:rsidRDefault="00560B72" w:rsidP="007E0D9B">
            <w:pPr>
              <w:spacing w:line="560" w:lineRule="exact"/>
              <w:ind w:firstLineChars="200" w:firstLine="640"/>
              <w:rPr>
                <w:rFonts w:ascii="仿宋_GB2312" w:eastAsia="仿宋_GB2312" w:hAnsi="楷体" w:cs="Calibri"/>
                <w:sz w:val="32"/>
                <w:szCs w:val="32"/>
              </w:rPr>
            </w:pPr>
            <w:r>
              <w:rPr>
                <w:rFonts w:ascii="仿宋_GB2312" w:eastAsia="仿宋_GB2312" w:hAnsi="楷体" w:cs="Calibri" w:hint="eastAsia"/>
                <w:sz w:val="32"/>
                <w:szCs w:val="32"/>
              </w:rPr>
              <w:t>年</w:t>
            </w:r>
            <w:r>
              <w:rPr>
                <w:rFonts w:ascii="仿宋_GB2312" w:eastAsia="仿宋_GB2312" w:hAnsi="楷体" w:cs="Calibri"/>
                <w:sz w:val="32"/>
                <w:szCs w:val="32"/>
              </w:rPr>
              <w:t xml:space="preserve">   </w:t>
            </w:r>
            <w:r>
              <w:rPr>
                <w:rFonts w:ascii="仿宋_GB2312" w:eastAsia="仿宋_GB2312" w:hAnsi="楷体" w:cs="Calibri" w:hint="eastAsia"/>
                <w:sz w:val="32"/>
                <w:szCs w:val="32"/>
              </w:rPr>
              <w:t>月</w:t>
            </w:r>
            <w:r>
              <w:rPr>
                <w:rFonts w:ascii="仿宋_GB2312" w:eastAsia="仿宋_GB2312" w:hAnsi="楷体" w:cs="Calibri"/>
                <w:sz w:val="32"/>
                <w:szCs w:val="32"/>
              </w:rPr>
              <w:t xml:space="preserve">  </w:t>
            </w:r>
            <w:r>
              <w:rPr>
                <w:rFonts w:ascii="仿宋_GB2312" w:eastAsia="仿宋_GB2312" w:hAnsi="楷体" w:cs="Calibri" w:hint="eastAsia"/>
                <w:sz w:val="32"/>
                <w:szCs w:val="32"/>
              </w:rPr>
              <w:t>日</w:t>
            </w:r>
          </w:p>
        </w:tc>
      </w:tr>
      <w:tr w:rsidR="00560B72" w:rsidTr="00AD69F3">
        <w:tc>
          <w:tcPr>
            <w:tcW w:w="9138" w:type="dxa"/>
            <w:gridSpan w:val="2"/>
          </w:tcPr>
          <w:p w:rsidR="00560B72" w:rsidRDefault="00560B72" w:rsidP="007E0D9B">
            <w:pPr>
              <w:spacing w:line="560" w:lineRule="exact"/>
              <w:ind w:firstLineChars="150" w:firstLine="480"/>
              <w:rPr>
                <w:rFonts w:ascii="仿宋_GB2312" w:eastAsia="仿宋_GB2312" w:hAnsi="楷体" w:cs="Calibri"/>
                <w:sz w:val="32"/>
                <w:szCs w:val="32"/>
              </w:rPr>
            </w:pPr>
          </w:p>
        </w:tc>
      </w:tr>
      <w:tr w:rsidR="00560B72" w:rsidTr="00AD69F3">
        <w:tc>
          <w:tcPr>
            <w:tcW w:w="9138" w:type="dxa"/>
            <w:gridSpan w:val="2"/>
          </w:tcPr>
          <w:p w:rsidR="00560B72" w:rsidRDefault="00560B72" w:rsidP="007E0D9B">
            <w:pPr>
              <w:ind w:left="2"/>
              <w:jc w:val="center"/>
              <w:rPr>
                <w:rFonts w:ascii="黑体" w:eastAsia="黑体" w:hAnsi="黑体" w:cs="Calibri"/>
                <w:bCs/>
                <w:sz w:val="32"/>
                <w:szCs w:val="32"/>
              </w:rPr>
            </w:pPr>
          </w:p>
          <w:p w:rsidR="00560B72" w:rsidRDefault="00560B72" w:rsidP="007E0D9B">
            <w:pPr>
              <w:ind w:left="2"/>
              <w:jc w:val="center"/>
              <w:rPr>
                <w:rFonts w:ascii="楷体" w:eastAsia="楷体" w:hAnsi="楷体" w:cs="Calibri"/>
                <w:sz w:val="32"/>
                <w:szCs w:val="32"/>
              </w:rPr>
            </w:pPr>
            <w:r>
              <w:rPr>
                <w:rFonts w:ascii="黑体" w:eastAsia="黑体" w:hAnsi="黑体" w:cs="Calibri" w:hint="eastAsia"/>
                <w:bCs/>
                <w:sz w:val="32"/>
                <w:szCs w:val="32"/>
              </w:rPr>
              <w:t>张家口市科学技术和地震局制</w:t>
            </w:r>
          </w:p>
        </w:tc>
      </w:tr>
    </w:tbl>
    <w:p w:rsidR="00560B72" w:rsidRDefault="00560B72" w:rsidP="00560B72">
      <w:pPr>
        <w:jc w:val="center"/>
        <w:rPr>
          <w:rFonts w:ascii="方正小标宋简体" w:eastAsia="方正小标宋简体" w:cs="Calibri"/>
          <w:b/>
          <w:bCs/>
          <w:sz w:val="50"/>
          <w:szCs w:val="44"/>
        </w:rPr>
        <w:sectPr w:rsidR="00560B72">
          <w:footerReference w:type="even" r:id="rId7"/>
          <w:footerReference w:type="default" r:id="rId8"/>
          <w:footerReference w:type="first" r:id="rId9"/>
          <w:pgSz w:w="11906" w:h="16838"/>
          <w:pgMar w:top="1531" w:right="1417" w:bottom="1417" w:left="1474" w:header="851" w:footer="992" w:gutter="0"/>
          <w:pgNumType w:fmt="numberInDash"/>
          <w:cols w:space="720"/>
          <w:titlePg/>
          <w:docGrid w:type="lines" w:linePitch="312"/>
        </w:sectPr>
      </w:pPr>
    </w:p>
    <w:p w:rsidR="00560B72" w:rsidRPr="00AD69F3" w:rsidRDefault="00560B72" w:rsidP="00560B72">
      <w:pPr>
        <w:spacing w:line="540" w:lineRule="exact"/>
        <w:ind w:firstLineChars="200" w:firstLine="640"/>
        <w:rPr>
          <w:rFonts w:ascii="黑体" w:eastAsia="黑体" w:hAnsi="黑体"/>
          <w:sz w:val="32"/>
          <w:szCs w:val="32"/>
        </w:rPr>
      </w:pPr>
      <w:r w:rsidRPr="00AD69F3">
        <w:rPr>
          <w:rFonts w:ascii="黑体" w:eastAsia="黑体" w:hAnsi="黑体" w:hint="eastAsia"/>
          <w:sz w:val="32"/>
          <w:szCs w:val="32"/>
        </w:rPr>
        <w:lastRenderedPageBreak/>
        <w:t>一、实验室名称及所在主要学科领域</w:t>
      </w:r>
    </w:p>
    <w:p w:rsidR="00560B72" w:rsidRPr="00AD69F3" w:rsidRDefault="00560B72" w:rsidP="00560B72">
      <w:pPr>
        <w:spacing w:line="540" w:lineRule="exact"/>
        <w:ind w:firstLineChars="200" w:firstLine="640"/>
        <w:rPr>
          <w:rFonts w:ascii="黑体" w:eastAsia="黑体" w:hAnsi="黑体"/>
          <w:sz w:val="32"/>
          <w:szCs w:val="32"/>
        </w:rPr>
      </w:pPr>
      <w:r w:rsidRPr="00AD69F3">
        <w:rPr>
          <w:rFonts w:ascii="黑体" w:eastAsia="黑体" w:hAnsi="黑体" w:hint="eastAsia"/>
          <w:sz w:val="32"/>
          <w:szCs w:val="32"/>
        </w:rPr>
        <w:t>二、实验室研究方向及主要研究内容</w:t>
      </w:r>
    </w:p>
    <w:p w:rsidR="00560B72" w:rsidRPr="00AD69F3" w:rsidRDefault="00560B72" w:rsidP="00560B72">
      <w:pPr>
        <w:spacing w:line="540" w:lineRule="exact"/>
        <w:ind w:firstLineChars="200" w:firstLine="640"/>
        <w:rPr>
          <w:rFonts w:ascii="黑体" w:eastAsia="黑体" w:hAnsi="黑体"/>
          <w:sz w:val="32"/>
          <w:szCs w:val="32"/>
        </w:rPr>
      </w:pPr>
      <w:r w:rsidRPr="00AD69F3">
        <w:rPr>
          <w:rFonts w:ascii="黑体" w:eastAsia="黑体" w:hAnsi="黑体" w:hint="eastAsia"/>
          <w:sz w:val="32"/>
          <w:szCs w:val="32"/>
        </w:rPr>
        <w:t>三、实验室总体功能定位和建设发展目标</w:t>
      </w:r>
    </w:p>
    <w:p w:rsidR="00560B72" w:rsidRPr="00AD69F3" w:rsidRDefault="00560B72" w:rsidP="00560B72">
      <w:pPr>
        <w:spacing w:line="540" w:lineRule="exact"/>
        <w:ind w:firstLineChars="200" w:firstLine="640"/>
        <w:rPr>
          <w:rFonts w:ascii="黑体" w:eastAsia="黑体" w:hAnsi="黑体"/>
          <w:sz w:val="32"/>
          <w:szCs w:val="32"/>
        </w:rPr>
      </w:pPr>
      <w:r w:rsidRPr="00AD69F3">
        <w:rPr>
          <w:rFonts w:ascii="黑体" w:eastAsia="黑体" w:hAnsi="黑体" w:hint="eastAsia"/>
          <w:sz w:val="32"/>
          <w:szCs w:val="32"/>
        </w:rPr>
        <w:t>四、实验室组织结构与运行管理</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（一）组织管理结构</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1.依托单位、共建单位及其职责</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2.管理委员会人员组成、工作职责</w:t>
      </w:r>
    </w:p>
    <w:p w:rsidR="00560B72" w:rsidRDefault="00560B72" w:rsidP="00560B72">
      <w:pPr>
        <w:tabs>
          <w:tab w:val="left" w:pos="0"/>
        </w:tabs>
        <w:snapToGrid w:val="0"/>
        <w:spacing w:line="60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3.内设机构设置及人员配备</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仿宋" w:cs="仿宋" w:hint="eastAsia"/>
          <w:sz w:val="32"/>
          <w:szCs w:val="32"/>
        </w:rPr>
        <w:t>4.</w:t>
      </w:r>
      <w:r>
        <w:rPr>
          <w:rFonts w:ascii="仿宋_GB2312" w:eastAsia="仿宋_GB2312" w:hint="eastAsia"/>
          <w:sz w:val="32"/>
          <w:szCs w:val="32"/>
        </w:rPr>
        <w:t>实验室主任、副主任</w:t>
      </w:r>
      <w:r>
        <w:rPr>
          <w:rFonts w:ascii="仿宋_GB2312" w:eastAsia="仿宋_GB2312" w:hAnsi="仿宋" w:cs="仿宋" w:hint="eastAsia"/>
          <w:sz w:val="32"/>
          <w:szCs w:val="32"/>
        </w:rPr>
        <w:t>及主要技术带头人情况简介</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（二）运行管理制度</w:t>
      </w:r>
    </w:p>
    <w:p w:rsidR="00560B72" w:rsidRDefault="00560B72" w:rsidP="00560B72">
      <w:pPr>
        <w:tabs>
          <w:tab w:val="left" w:pos="0"/>
        </w:tabs>
        <w:snapToGrid w:val="0"/>
        <w:spacing w:line="60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1.管理委员会工作制度</w:t>
      </w:r>
    </w:p>
    <w:p w:rsidR="00560B72" w:rsidRDefault="00560B72" w:rsidP="00560B72">
      <w:pPr>
        <w:tabs>
          <w:tab w:val="left" w:pos="0"/>
        </w:tabs>
        <w:snapToGrid w:val="0"/>
        <w:spacing w:line="600" w:lineRule="exact"/>
        <w:ind w:firstLine="645"/>
        <w:rPr>
          <w:rFonts w:ascii="仿宋_GB2312" w:eastAsia="仿宋_GB2312" w:hAnsi="仿宋" w:cs="仿宋"/>
          <w:sz w:val="32"/>
          <w:szCs w:val="32"/>
        </w:rPr>
      </w:pPr>
      <w:r>
        <w:rPr>
          <w:rFonts w:ascii="仿宋_GB2312" w:eastAsia="仿宋_GB2312" w:hAnsi="仿宋" w:cs="仿宋" w:hint="eastAsia"/>
          <w:sz w:val="32"/>
          <w:szCs w:val="32"/>
        </w:rPr>
        <w:t>2.仪器设备使用与管理制度</w:t>
      </w:r>
    </w:p>
    <w:p w:rsidR="00560B72" w:rsidRDefault="00560B72" w:rsidP="00560B72">
      <w:pPr>
        <w:tabs>
          <w:tab w:val="left" w:pos="0"/>
        </w:tabs>
        <w:snapToGrid w:val="0"/>
        <w:spacing w:line="60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3.成果转化与知识产权管理制度</w:t>
      </w:r>
    </w:p>
    <w:p w:rsidR="00560B72" w:rsidRDefault="00560B72" w:rsidP="00560B72">
      <w:pPr>
        <w:tabs>
          <w:tab w:val="left" w:pos="0"/>
        </w:tabs>
        <w:snapToGrid w:val="0"/>
        <w:spacing w:line="60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4.经费管理制度</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w:t>
      </w:r>
      <w:proofErr w:type="gramStart"/>
      <w:r>
        <w:rPr>
          <w:rFonts w:ascii="仿宋_GB2312" w:eastAsia="仿宋_GB2312" w:hAnsi="华文仿宋" w:hint="eastAsia"/>
          <w:sz w:val="32"/>
          <w:szCs w:val="32"/>
        </w:rPr>
        <w:t>……</w:t>
      </w:r>
      <w:proofErr w:type="gramEnd"/>
    </w:p>
    <w:p w:rsidR="00560B72" w:rsidRPr="00AD69F3" w:rsidRDefault="00560B72" w:rsidP="00560B72">
      <w:pPr>
        <w:spacing w:line="540" w:lineRule="exact"/>
        <w:ind w:firstLineChars="200" w:firstLine="640"/>
        <w:rPr>
          <w:rFonts w:ascii="黑体" w:eastAsia="黑体" w:hAnsi="黑体"/>
          <w:sz w:val="32"/>
          <w:szCs w:val="32"/>
        </w:rPr>
      </w:pPr>
      <w:r w:rsidRPr="00AD69F3">
        <w:rPr>
          <w:rFonts w:ascii="黑体" w:eastAsia="黑体" w:hAnsi="黑体" w:hint="eastAsia"/>
          <w:sz w:val="32"/>
          <w:szCs w:val="32"/>
        </w:rPr>
        <w:t>五、实验室未来三年建设目标和主要任务</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（一）实验室条件建设</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（二）人才与团队建设</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（三）实验室研究开发能力建设</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（四）实验室合作交流能力建设</w:t>
      </w:r>
    </w:p>
    <w:p w:rsidR="00560B72" w:rsidRPr="00AD69F3" w:rsidRDefault="00560B72" w:rsidP="00560B72">
      <w:pPr>
        <w:spacing w:line="540" w:lineRule="exact"/>
        <w:ind w:firstLineChars="200" w:firstLine="640"/>
        <w:rPr>
          <w:rFonts w:ascii="黑体" w:eastAsia="黑体" w:hAnsi="黑体"/>
          <w:sz w:val="32"/>
          <w:szCs w:val="32"/>
        </w:rPr>
      </w:pPr>
      <w:r w:rsidRPr="00AD69F3">
        <w:rPr>
          <w:rFonts w:ascii="黑体" w:eastAsia="黑体" w:hAnsi="黑体" w:hint="eastAsia"/>
          <w:sz w:val="32"/>
          <w:szCs w:val="32"/>
        </w:rPr>
        <w:t>六、工作计划与绩效评价指标</w:t>
      </w:r>
    </w:p>
    <w:p w:rsidR="00560B72" w:rsidRPr="00AD69F3" w:rsidRDefault="00560B72" w:rsidP="00560B72">
      <w:pPr>
        <w:spacing w:line="540" w:lineRule="exact"/>
        <w:ind w:firstLineChars="200" w:firstLine="640"/>
        <w:rPr>
          <w:rFonts w:ascii="黑体" w:eastAsia="黑体" w:hAnsi="黑体"/>
          <w:sz w:val="32"/>
          <w:szCs w:val="32"/>
        </w:rPr>
      </w:pPr>
      <w:r w:rsidRPr="00AD69F3">
        <w:rPr>
          <w:rFonts w:ascii="黑体" w:eastAsia="黑体" w:hAnsi="黑体" w:hint="eastAsia"/>
          <w:sz w:val="32"/>
          <w:szCs w:val="32"/>
        </w:rPr>
        <w:t>七、经费投入与保障措施</w:t>
      </w:r>
    </w:p>
    <w:p w:rsidR="00560B72" w:rsidRPr="00AD69F3" w:rsidRDefault="00560B72" w:rsidP="00560B72">
      <w:pPr>
        <w:spacing w:line="540" w:lineRule="exact"/>
        <w:ind w:firstLineChars="200" w:firstLine="640"/>
        <w:rPr>
          <w:rFonts w:ascii="黑体" w:eastAsia="黑体" w:hAnsi="黑体"/>
          <w:sz w:val="32"/>
          <w:szCs w:val="32"/>
        </w:rPr>
      </w:pPr>
      <w:r w:rsidRPr="00AD69F3">
        <w:rPr>
          <w:rFonts w:ascii="黑体" w:eastAsia="黑体" w:hAnsi="黑体" w:hint="eastAsia"/>
          <w:sz w:val="32"/>
          <w:szCs w:val="32"/>
        </w:rPr>
        <w:t>八、共建单位概况（无共建单位不用填写）</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lastRenderedPageBreak/>
        <w:t>（一）共建单位简介</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（二）与依托单位已有的合作基础</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（三）任务分工</w:t>
      </w:r>
    </w:p>
    <w:p w:rsidR="00560B72" w:rsidRPr="00AD69F3" w:rsidRDefault="00560B72" w:rsidP="00560B72">
      <w:pPr>
        <w:spacing w:line="540" w:lineRule="exact"/>
        <w:ind w:firstLineChars="200" w:firstLine="640"/>
        <w:rPr>
          <w:rFonts w:ascii="黑体" w:eastAsia="黑体" w:hAnsi="黑体"/>
          <w:sz w:val="32"/>
          <w:szCs w:val="32"/>
        </w:rPr>
      </w:pPr>
      <w:r w:rsidRPr="00AD69F3">
        <w:rPr>
          <w:rFonts w:ascii="黑体" w:eastAsia="黑体" w:hAnsi="黑体" w:hint="eastAsia"/>
          <w:sz w:val="32"/>
          <w:szCs w:val="32"/>
        </w:rPr>
        <w:t>九、有关单位意见</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（一）依托单位承诺意见</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（二）共建单位意见（无共建单位不用填写）</w:t>
      </w:r>
    </w:p>
    <w:p w:rsidR="00560B72" w:rsidRDefault="00560B72" w:rsidP="00560B72">
      <w:pPr>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（三）归口管理部门审核意见</w:t>
      </w:r>
    </w:p>
    <w:p w:rsidR="00560B72" w:rsidRDefault="00560B72" w:rsidP="00560B72">
      <w:pPr>
        <w:spacing w:line="540" w:lineRule="exact"/>
        <w:ind w:firstLineChars="200" w:firstLine="640"/>
        <w:rPr>
          <w:rFonts w:ascii="仿宋_GB2312" w:eastAsia="仿宋_GB2312" w:hAnsi="华文仿宋"/>
          <w:sz w:val="32"/>
          <w:szCs w:val="32"/>
        </w:rPr>
      </w:pPr>
    </w:p>
    <w:p w:rsidR="00560B72" w:rsidRDefault="00560B72" w:rsidP="00560B72">
      <w:pPr>
        <w:spacing w:line="540" w:lineRule="exact"/>
        <w:ind w:firstLineChars="200" w:firstLine="640"/>
        <w:rPr>
          <w:rFonts w:ascii="仿宋_GB2312" w:eastAsia="仿宋_GB2312" w:hAnsi="华文仿宋"/>
          <w:sz w:val="32"/>
          <w:szCs w:val="32"/>
        </w:rPr>
      </w:pPr>
    </w:p>
    <w:p w:rsidR="00560B72" w:rsidRDefault="00560B72" w:rsidP="00560B72">
      <w:pPr>
        <w:spacing w:line="540" w:lineRule="exact"/>
        <w:ind w:firstLineChars="200" w:firstLine="640"/>
        <w:rPr>
          <w:rFonts w:ascii="仿宋_GB2312" w:eastAsia="仿宋_GB2312" w:hAnsi="华文仿宋"/>
          <w:sz w:val="32"/>
          <w:szCs w:val="32"/>
        </w:rPr>
      </w:pPr>
    </w:p>
    <w:p w:rsidR="00560B72" w:rsidRDefault="00560B72" w:rsidP="00560B72">
      <w:pPr>
        <w:spacing w:line="540" w:lineRule="exact"/>
        <w:ind w:firstLineChars="200" w:firstLine="640"/>
        <w:rPr>
          <w:rFonts w:ascii="仿宋_GB2312" w:eastAsia="仿宋_GB2312" w:hAnsi="华文仿宋"/>
          <w:sz w:val="32"/>
          <w:szCs w:val="32"/>
        </w:rPr>
      </w:pPr>
    </w:p>
    <w:p w:rsidR="00343009" w:rsidRDefault="00343009"/>
    <w:p w:rsidR="004252F4" w:rsidRDefault="004252F4"/>
    <w:p w:rsidR="004252F4" w:rsidRDefault="004252F4"/>
    <w:p w:rsidR="004252F4" w:rsidRDefault="004252F4"/>
    <w:p w:rsidR="004252F4" w:rsidRDefault="004252F4"/>
    <w:p w:rsidR="004252F4" w:rsidRDefault="004252F4"/>
    <w:p w:rsidR="004252F4" w:rsidRDefault="004252F4"/>
    <w:p w:rsidR="004252F4" w:rsidRDefault="004252F4"/>
    <w:p w:rsidR="004252F4" w:rsidRDefault="004252F4"/>
    <w:p w:rsidR="004252F4" w:rsidRDefault="004252F4"/>
    <w:p w:rsidR="004252F4" w:rsidRDefault="004252F4"/>
    <w:p w:rsidR="004252F4" w:rsidRDefault="004252F4"/>
    <w:p w:rsidR="004252F4" w:rsidRDefault="004252F4"/>
    <w:p w:rsidR="004252F4" w:rsidRDefault="004252F4"/>
    <w:p w:rsidR="004252F4" w:rsidRDefault="004252F4"/>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843B72" w:rsidRDefault="00843B72"/>
    <w:p w:rsidR="004252F4" w:rsidRDefault="004252F4"/>
    <w:p w:rsidR="004252F4" w:rsidRDefault="004252F4"/>
    <w:p w:rsidR="004252F4" w:rsidRDefault="004252F4"/>
    <w:p w:rsidR="004252F4" w:rsidRDefault="004252F4" w:rsidP="004252F4"/>
    <w:p w:rsidR="004252F4" w:rsidRPr="004252F4" w:rsidRDefault="004252F4" w:rsidP="004252F4">
      <w:pPr>
        <w:spacing w:line="590" w:lineRule="exact"/>
        <w:ind w:firstLineChars="100" w:firstLine="210"/>
      </w:pPr>
      <w:r>
        <w:rPr>
          <w:noProof/>
        </w:rPr>
        <mc:AlternateContent>
          <mc:Choice Requires="wps">
            <w:drawing>
              <wp:anchor distT="0" distB="0" distL="114300" distR="114300" simplePos="0" relativeHeight="251660288" behindDoc="0" locked="0" layoutInCell="1" allowOverlap="1" wp14:anchorId="34DBCB3D" wp14:editId="6F10C371">
                <wp:simplePos x="0" y="0"/>
                <wp:positionH relativeFrom="margin">
                  <wp:posOffset>15240</wp:posOffset>
                </wp:positionH>
                <wp:positionV relativeFrom="paragraph">
                  <wp:posOffset>104775</wp:posOffset>
                </wp:positionV>
                <wp:extent cx="5600700" cy="0"/>
                <wp:effectExtent l="0" t="0" r="19050" b="19050"/>
                <wp:wrapNone/>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5875">
                          <a:solidFill>
                            <a:srgbClr val="000000"/>
                          </a:solidFill>
                          <a:round/>
                        </a:ln>
                      </wps:spPr>
                      <wps:bodyPr/>
                    </wps:wsp>
                  </a:graphicData>
                </a:graphic>
              </wp:anchor>
            </w:drawing>
          </mc:Choice>
          <mc:Fallback>
            <w:pict>
              <v:line w14:anchorId="090610AA" id="直接连接符 9" o:spid="_x0000_s1026" style="position:absolute;left:0;text-align:left;z-index:251660288;visibility:visible;mso-wrap-style:square;mso-wrap-distance-left:9pt;mso-wrap-distance-top:0;mso-wrap-distance-right:9pt;mso-wrap-distance-bottom:0;mso-position-horizontal:absolute;mso-position-horizontal-relative:margin;mso-position-vertical:absolute;mso-position-vertical-relative:text" from="1.2pt,8.25pt" to="442.2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" strokeweight="1.25pt">
                <w10:wrap anchorx="margin"/>
              </v:line>
            </w:pict>
          </mc:Fallback>
        </mc:AlternateContent>
      </w:r>
      <w:r>
        <w:rPr>
          <w:noProof/>
        </w:rPr>
        <mc:AlternateContent>
          <mc:Choice Requires="wps">
            <w:drawing>
              <wp:anchor distT="0" distB="0" distL="114300" distR="114300" simplePos="0" relativeHeight="251659264" behindDoc="0" locked="0" layoutInCell="1" allowOverlap="1" wp14:anchorId="7126AF8C" wp14:editId="74298478">
                <wp:simplePos x="0" y="0"/>
                <wp:positionH relativeFrom="margin">
                  <wp:align>right</wp:align>
                </wp:positionH>
                <wp:positionV relativeFrom="paragraph">
                  <wp:posOffset>374650</wp:posOffset>
                </wp:positionV>
                <wp:extent cx="5600700" cy="0"/>
                <wp:effectExtent l="0" t="0" r="0" b="0"/>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5875">
                          <a:solidFill>
                            <a:srgbClr val="000000"/>
                          </a:solidFill>
                          <a:round/>
                        </a:ln>
                      </wps:spPr>
                      <wps:bodyPr/>
                    </wps:wsp>
                  </a:graphicData>
                </a:graphic>
              </wp:anchor>
            </w:drawing>
          </mc:Choice>
          <mc:Fallback>
            <w:pict>
              <v:line w14:anchorId="7BB63437" id="直接连接符 8" o:spid="_x0000_s1026" style="position:absolute;left:0;text-align:left;z-index:251659264;visibility:visible;mso-wrap-style:square;mso-wrap-distance-left:9pt;mso-wrap-distance-top:0;mso-wrap-distance-right:9pt;mso-wrap-distance-bottom:0;mso-position-horizontal:right;mso-position-horizontal-relative:margin;mso-position-vertical:absolute;mso-position-vertical-relative:text" from="389.8pt,29.5pt" to="830.8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" strokeweight="1.25pt">
                <w10:wrap anchorx="margin"/>
              </v:line>
            </w:pict>
          </mc:Fallback>
        </mc:AlternateContent>
      </w:r>
      <w:r>
        <w:rPr>
          <w:rFonts w:ascii="仿宋_GB2312" w:eastAsia="仿宋_GB2312" w:hint="eastAsia"/>
          <w:sz w:val="28"/>
          <w:szCs w:val="28"/>
        </w:rPr>
        <w:t xml:space="preserve">张家口市科学技术和地震局            </w:t>
      </w:r>
      <w:r>
        <w:rPr>
          <w:rFonts w:ascii="仿宋_GB2312" w:eastAsia="仿宋_GB2312"/>
          <w:sz w:val="28"/>
          <w:szCs w:val="28"/>
        </w:rPr>
        <w:t xml:space="preserve"> </w:t>
      </w: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int="eastAsia"/>
          <w:sz w:val="28"/>
          <w:szCs w:val="28"/>
        </w:rPr>
        <w:t xml:space="preserve">     </w:t>
      </w:r>
      <w:r>
        <w:rPr>
          <w:rFonts w:ascii="仿宋_GB2312" w:eastAsia="仿宋_GB2312"/>
          <w:sz w:val="28"/>
          <w:szCs w:val="28"/>
        </w:rPr>
        <w:t>2018</w:t>
      </w:r>
      <w:r>
        <w:rPr>
          <w:rFonts w:ascii="仿宋_GB2312" w:eastAsia="仿宋_GB2312" w:hint="eastAsia"/>
          <w:sz w:val="28"/>
          <w:szCs w:val="28"/>
        </w:rPr>
        <w:t>年</w:t>
      </w:r>
      <w:r>
        <w:rPr>
          <w:rFonts w:ascii="仿宋_GB2312" w:eastAsia="仿宋_GB2312"/>
          <w:sz w:val="28"/>
          <w:szCs w:val="28"/>
        </w:rPr>
        <w:t>8</w:t>
      </w:r>
      <w:r>
        <w:rPr>
          <w:rFonts w:ascii="仿宋_GB2312" w:eastAsia="仿宋_GB2312" w:hint="eastAsia"/>
          <w:sz w:val="28"/>
          <w:szCs w:val="28"/>
        </w:rPr>
        <w:t>月</w:t>
      </w:r>
      <w:r>
        <w:rPr>
          <w:rFonts w:ascii="仿宋_GB2312" w:eastAsia="仿宋_GB2312"/>
          <w:sz w:val="28"/>
          <w:szCs w:val="28"/>
        </w:rPr>
        <w:t>1</w:t>
      </w:r>
      <w:r>
        <w:rPr>
          <w:rFonts w:ascii="仿宋_GB2312" w:eastAsia="仿宋_GB2312" w:hint="eastAsia"/>
          <w:sz w:val="28"/>
          <w:szCs w:val="28"/>
        </w:rPr>
        <w:t>日印</w:t>
      </w:r>
    </w:p>
    <w:sectPr w:rsidR="004252F4" w:rsidRPr="004252F4" w:rsidSect="00E45643">
      <w:pgSz w:w="11906" w:h="16838"/>
      <w:pgMar w:top="2098" w:right="1474"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AF6" w:rsidRDefault="00817AF6">
      <w:r>
        <w:separator/>
      </w:r>
    </w:p>
  </w:endnote>
  <w:endnote w:type="continuationSeparator" w:id="0">
    <w:p w:rsidR="00817AF6" w:rsidRDefault="00817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F41" w:rsidRDefault="00D73B83">
    <w:pPr>
      <w:pStyle w:val="a4"/>
      <w:framePr w:wrap="around" w:vAnchor="text" w:hAnchor="margin" w:xAlign="outside" w:y="1"/>
      <w:rPr>
        <w:rStyle w:val="a3"/>
      </w:rPr>
    </w:pPr>
    <w:r>
      <w:fldChar w:fldCharType="begin"/>
    </w:r>
    <w:r>
      <w:rPr>
        <w:rStyle w:val="a3"/>
      </w:rPr>
      <w:instrText xml:space="preserve">PAGE  </w:instrText>
    </w:r>
    <w:r>
      <w:fldChar w:fldCharType="end"/>
    </w:r>
  </w:p>
  <w:p w:rsidR="000E7F41" w:rsidRDefault="00817AF6">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F41" w:rsidRDefault="00D73B83" w:rsidP="00E45643">
    <w:pPr>
      <w:pStyle w:val="a4"/>
      <w:framePr w:w="991" w:wrap="around" w:vAnchor="text" w:hAnchor="margin" w:xAlign="outside" w:y="3"/>
      <w:rPr>
        <w:rStyle w:val="a3"/>
        <w:sz w:val="28"/>
        <w:szCs w:val="28"/>
      </w:rPr>
    </w:pPr>
    <w:r>
      <w:rPr>
        <w:sz w:val="28"/>
        <w:szCs w:val="28"/>
      </w:rPr>
      <w:fldChar w:fldCharType="begin"/>
    </w:r>
    <w:r>
      <w:rPr>
        <w:rStyle w:val="a3"/>
        <w:sz w:val="28"/>
        <w:szCs w:val="28"/>
      </w:rPr>
      <w:instrText xml:space="preserve">PAGE  </w:instrText>
    </w:r>
    <w:r>
      <w:rPr>
        <w:sz w:val="28"/>
        <w:szCs w:val="28"/>
      </w:rPr>
      <w:fldChar w:fldCharType="separate"/>
    </w:r>
    <w:r w:rsidR="009B6378">
      <w:rPr>
        <w:rStyle w:val="a3"/>
        <w:noProof/>
        <w:sz w:val="28"/>
        <w:szCs w:val="28"/>
      </w:rPr>
      <w:t>- 16 -</w:t>
    </w:r>
    <w:r>
      <w:rPr>
        <w:sz w:val="28"/>
        <w:szCs w:val="28"/>
      </w:rPr>
      <w:fldChar w:fldCharType="end"/>
    </w:r>
  </w:p>
  <w:p w:rsidR="000E7F41" w:rsidRDefault="00817AF6">
    <w:pPr>
      <w:pStyle w:val="a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728392"/>
      <w:docPartObj>
        <w:docPartGallery w:val="Page Numbers (Bottom of Page)"/>
        <w:docPartUnique/>
      </w:docPartObj>
    </w:sdtPr>
    <w:sdtEndPr>
      <w:rPr>
        <w:rFonts w:ascii="仿宋_GB2312" w:eastAsia="仿宋_GB2312" w:hint="eastAsia"/>
        <w:sz w:val="28"/>
        <w:szCs w:val="28"/>
      </w:rPr>
    </w:sdtEndPr>
    <w:sdtContent>
      <w:p w:rsidR="00E45643" w:rsidRPr="00E45643" w:rsidRDefault="00E45643" w:rsidP="00E45643">
        <w:pPr>
          <w:pStyle w:val="a4"/>
          <w:jc w:val="right"/>
          <w:rPr>
            <w:rFonts w:ascii="仿宋_GB2312" w:eastAsia="仿宋_GB2312" w:hint="eastAsia"/>
            <w:sz w:val="28"/>
            <w:szCs w:val="28"/>
          </w:rPr>
        </w:pPr>
        <w:r w:rsidRPr="00E45643">
          <w:rPr>
            <w:rFonts w:ascii="仿宋_GB2312" w:eastAsia="仿宋_GB2312" w:hint="eastAsia"/>
            <w:sz w:val="28"/>
            <w:szCs w:val="28"/>
          </w:rPr>
          <w:fldChar w:fldCharType="begin"/>
        </w:r>
        <w:r w:rsidRPr="00E45643">
          <w:rPr>
            <w:rFonts w:ascii="仿宋_GB2312" w:eastAsia="仿宋_GB2312" w:hint="eastAsia"/>
            <w:sz w:val="28"/>
            <w:szCs w:val="28"/>
          </w:rPr>
          <w:instrText>PAGE   \* MERGEFORMAT</w:instrText>
        </w:r>
        <w:r w:rsidRPr="00E45643">
          <w:rPr>
            <w:rFonts w:ascii="仿宋_GB2312" w:eastAsia="仿宋_GB2312" w:hint="eastAsia"/>
            <w:sz w:val="28"/>
            <w:szCs w:val="28"/>
          </w:rPr>
          <w:fldChar w:fldCharType="separate"/>
        </w:r>
        <w:r w:rsidR="009B6378" w:rsidRPr="009B6378">
          <w:rPr>
            <w:rFonts w:ascii="仿宋_GB2312" w:eastAsia="仿宋_GB2312"/>
            <w:noProof/>
            <w:sz w:val="28"/>
            <w:szCs w:val="28"/>
            <w:lang w:val="zh-CN"/>
          </w:rPr>
          <w:t>-</w:t>
        </w:r>
        <w:r w:rsidR="009B6378">
          <w:rPr>
            <w:rFonts w:ascii="仿宋_GB2312" w:eastAsia="仿宋_GB2312"/>
            <w:noProof/>
            <w:sz w:val="28"/>
            <w:szCs w:val="28"/>
          </w:rPr>
          <w:t xml:space="preserve"> 1 -</w:t>
        </w:r>
        <w:r w:rsidRPr="00E45643">
          <w:rPr>
            <w:rFonts w:ascii="仿宋_GB2312" w:eastAsia="仿宋_GB2312" w:hint="eastAsia"/>
            <w:sz w:val="28"/>
            <w:szCs w:val="28"/>
          </w:rPr>
          <w:fldChar w:fldCharType="end"/>
        </w:r>
      </w:p>
    </w:sdtContent>
  </w:sdt>
  <w:p w:rsidR="00E45643" w:rsidRDefault="00E4564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AF6" w:rsidRDefault="00817AF6">
      <w:r>
        <w:separator/>
      </w:r>
    </w:p>
  </w:footnote>
  <w:footnote w:type="continuationSeparator" w:id="0">
    <w:p w:rsidR="00817AF6" w:rsidRDefault="00817A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36FFDA0"/>
    <w:multiLevelType w:val="singleLevel"/>
    <w:tmpl w:val="D36FFDA0"/>
    <w:lvl w:ilvl="0">
      <w:start w:val="5"/>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B72"/>
    <w:rsid w:val="00093A7B"/>
    <w:rsid w:val="002F1E16"/>
    <w:rsid w:val="00315E41"/>
    <w:rsid w:val="00343009"/>
    <w:rsid w:val="003B6081"/>
    <w:rsid w:val="004252F4"/>
    <w:rsid w:val="004E6A44"/>
    <w:rsid w:val="005242E3"/>
    <w:rsid w:val="00560B72"/>
    <w:rsid w:val="00585E2D"/>
    <w:rsid w:val="006429AA"/>
    <w:rsid w:val="006910CE"/>
    <w:rsid w:val="006C1578"/>
    <w:rsid w:val="00753FB1"/>
    <w:rsid w:val="007B5C72"/>
    <w:rsid w:val="00817AF6"/>
    <w:rsid w:val="00843B72"/>
    <w:rsid w:val="008C5838"/>
    <w:rsid w:val="009206BE"/>
    <w:rsid w:val="009B6378"/>
    <w:rsid w:val="00A55C90"/>
    <w:rsid w:val="00AD69F3"/>
    <w:rsid w:val="00B5764A"/>
    <w:rsid w:val="00B96877"/>
    <w:rsid w:val="00CA5DC6"/>
    <w:rsid w:val="00D0783E"/>
    <w:rsid w:val="00D73B83"/>
    <w:rsid w:val="00E45643"/>
    <w:rsid w:val="00E82094"/>
    <w:rsid w:val="00EE1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0E03F60-DBA3-46F0-BA75-E1D822FF6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0B7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60B72"/>
  </w:style>
  <w:style w:type="paragraph" w:styleId="a4">
    <w:name w:val="footer"/>
    <w:basedOn w:val="a"/>
    <w:link w:val="Char"/>
    <w:uiPriority w:val="99"/>
    <w:rsid w:val="00560B72"/>
    <w:pPr>
      <w:tabs>
        <w:tab w:val="center" w:pos="4153"/>
        <w:tab w:val="right" w:pos="8306"/>
      </w:tabs>
      <w:snapToGrid w:val="0"/>
      <w:jc w:val="left"/>
    </w:pPr>
    <w:rPr>
      <w:rFonts w:ascii="宋体" w:eastAsia="宋体" w:hAnsi="宋体" w:cs="宋体"/>
      <w:color w:val="000000"/>
      <w:kern w:val="0"/>
      <w:sz w:val="18"/>
      <w:szCs w:val="18"/>
    </w:rPr>
  </w:style>
  <w:style w:type="character" w:customStyle="1" w:styleId="Char">
    <w:name w:val="页脚 Char"/>
    <w:basedOn w:val="a0"/>
    <w:link w:val="a4"/>
    <w:uiPriority w:val="99"/>
    <w:rsid w:val="00560B72"/>
    <w:rPr>
      <w:rFonts w:ascii="宋体" w:eastAsia="宋体" w:hAnsi="宋体" w:cs="宋体"/>
      <w:color w:val="000000"/>
      <w:kern w:val="0"/>
      <w:sz w:val="18"/>
      <w:szCs w:val="18"/>
    </w:rPr>
  </w:style>
  <w:style w:type="paragraph" w:customStyle="1" w:styleId="CharCharCharCharCharCharChar">
    <w:name w:val="Char Char Char Char Char Char Char"/>
    <w:basedOn w:val="a"/>
    <w:rsid w:val="00560B72"/>
    <w:pPr>
      <w:widowControl/>
      <w:spacing w:after="160" w:line="240" w:lineRule="exact"/>
      <w:jc w:val="left"/>
    </w:pPr>
    <w:rPr>
      <w:rFonts w:ascii="Arial" w:eastAsia="Times New Roman" w:hAnsi="Arial" w:cs="Verdana"/>
      <w:b/>
      <w:kern w:val="0"/>
      <w:sz w:val="24"/>
      <w:szCs w:val="24"/>
      <w:lang w:eastAsia="en-US"/>
    </w:rPr>
  </w:style>
  <w:style w:type="paragraph" w:customStyle="1" w:styleId="1">
    <w:name w:val="列出段落1"/>
    <w:basedOn w:val="a"/>
    <w:rsid w:val="00560B72"/>
    <w:pPr>
      <w:ind w:firstLineChars="200" w:firstLine="420"/>
    </w:pPr>
    <w:rPr>
      <w:rFonts w:ascii="Calibri" w:eastAsia="宋体" w:hAnsi="Calibri" w:cs="Calibri"/>
      <w:szCs w:val="21"/>
    </w:rPr>
  </w:style>
  <w:style w:type="paragraph" w:styleId="a5">
    <w:name w:val="header"/>
    <w:basedOn w:val="a"/>
    <w:link w:val="Char0"/>
    <w:uiPriority w:val="99"/>
    <w:unhideWhenUsed/>
    <w:rsid w:val="002F1E1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F1E16"/>
    <w:rPr>
      <w:sz w:val="18"/>
      <w:szCs w:val="18"/>
    </w:rPr>
  </w:style>
  <w:style w:type="paragraph" w:styleId="a6">
    <w:name w:val="Balloon Text"/>
    <w:basedOn w:val="a"/>
    <w:link w:val="Char1"/>
    <w:uiPriority w:val="99"/>
    <w:semiHidden/>
    <w:unhideWhenUsed/>
    <w:rsid w:val="002F1E16"/>
    <w:rPr>
      <w:sz w:val="18"/>
      <w:szCs w:val="18"/>
    </w:rPr>
  </w:style>
  <w:style w:type="character" w:customStyle="1" w:styleId="Char1">
    <w:name w:val="批注框文本 Char"/>
    <w:basedOn w:val="a0"/>
    <w:link w:val="a6"/>
    <w:uiPriority w:val="99"/>
    <w:semiHidden/>
    <w:rsid w:val="002F1E1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16</Pages>
  <Words>792</Words>
  <Characters>4518</Characters>
  <Application>Microsoft Office Word</Application>
  <DocSecurity>0</DocSecurity>
  <Lines>37</Lines>
  <Paragraphs>10</Paragraphs>
  <ScaleCrop>false</ScaleCrop>
  <Company>天涯客栈</Company>
  <LinksUpToDate>false</LinksUpToDate>
  <CharactersWithSpaces>5300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天涯客</dc:creator>
  <cp:keywords/>
  <dc:description/>
  <cp:lastModifiedBy>天涯客</cp:lastModifiedBy>
  <cp:revision>24</cp:revision>
  <cp:lastPrinted>2018-08-10T04:23:00Z</cp:lastPrinted>
  <dcterms:created xsi:type="dcterms:W3CDTF">2018-08-02T04:15:00Z</dcterms:created>
  <dcterms:modified xsi:type="dcterms:W3CDTF">2018-08-10T04:23:00Z</dcterms:modified>
</cp:coreProperties>
</file>